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05" w:rsidRPr="009B4DF8" w:rsidRDefault="00654905" w:rsidP="00F81857">
      <w:pPr>
        <w:spacing w:after="0" w:line="360" w:lineRule="auto"/>
        <w:jc w:val="center"/>
        <w:rPr>
          <w:rFonts w:ascii="Times New Roman" w:hAnsi="Times New Roman" w:cs="Times New Roman"/>
          <w:sz w:val="24"/>
          <w:szCs w:val="24"/>
        </w:rPr>
      </w:pPr>
    </w:p>
    <w:p w:rsidR="00654905" w:rsidRPr="009B4DF8" w:rsidRDefault="00654905" w:rsidP="00F81857">
      <w:pPr>
        <w:spacing w:after="0" w:line="360" w:lineRule="auto"/>
        <w:jc w:val="center"/>
        <w:rPr>
          <w:rFonts w:ascii="Times New Roman" w:hAnsi="Times New Roman" w:cs="Times New Roman"/>
          <w:sz w:val="24"/>
          <w:szCs w:val="24"/>
        </w:rPr>
      </w:pPr>
    </w:p>
    <w:p w:rsidR="00654905" w:rsidRPr="009B4DF8" w:rsidRDefault="00654905" w:rsidP="00F81857">
      <w:pPr>
        <w:spacing w:after="0" w:line="360" w:lineRule="auto"/>
        <w:jc w:val="center"/>
        <w:rPr>
          <w:rFonts w:ascii="Times New Roman" w:hAnsi="Times New Roman" w:cs="Times New Roman"/>
          <w:sz w:val="24"/>
          <w:szCs w:val="24"/>
        </w:rPr>
      </w:pPr>
      <w:r w:rsidRPr="009B4DF8">
        <w:rPr>
          <w:rFonts w:ascii="Times New Roman" w:hAnsi="Times New Roman" w:cs="Times New Roman"/>
          <w:noProof/>
          <w:sz w:val="24"/>
          <w:szCs w:val="24"/>
        </w:rPr>
        <w:drawing>
          <wp:inline distT="0" distB="0" distL="0" distR="0" wp14:anchorId="4D2404E8" wp14:editId="79DD1ABC">
            <wp:extent cx="1428750" cy="11402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564" cy="1150479"/>
                    </a:xfrm>
                    <a:prstGeom prst="rect">
                      <a:avLst/>
                    </a:prstGeom>
                    <a:noFill/>
                  </pic:spPr>
                </pic:pic>
              </a:graphicData>
            </a:graphic>
          </wp:inline>
        </w:drawing>
      </w:r>
    </w:p>
    <w:p w:rsidR="00654905" w:rsidRPr="009B4DF8" w:rsidRDefault="00654905" w:rsidP="00F81857">
      <w:pPr>
        <w:spacing w:after="0" w:line="360" w:lineRule="auto"/>
        <w:jc w:val="center"/>
        <w:rPr>
          <w:rFonts w:ascii="Times New Roman" w:hAnsi="Times New Roman" w:cs="Times New Roman"/>
          <w:sz w:val="24"/>
          <w:szCs w:val="24"/>
        </w:rPr>
      </w:pPr>
    </w:p>
    <w:p w:rsidR="00654905" w:rsidRPr="009B4DF8" w:rsidRDefault="00654905" w:rsidP="00F81857">
      <w:pPr>
        <w:spacing w:after="0" w:line="360" w:lineRule="auto"/>
        <w:jc w:val="center"/>
        <w:rPr>
          <w:rFonts w:ascii="Times New Roman" w:hAnsi="Times New Roman" w:cs="Times New Roman"/>
          <w:sz w:val="24"/>
          <w:szCs w:val="24"/>
        </w:rPr>
      </w:pPr>
    </w:p>
    <w:p w:rsidR="00654905" w:rsidRPr="009B4DF8" w:rsidRDefault="00654905" w:rsidP="00F81857">
      <w:pPr>
        <w:spacing w:after="0" w:line="360" w:lineRule="auto"/>
        <w:jc w:val="center"/>
        <w:rPr>
          <w:rFonts w:ascii="Times New Roman" w:hAnsi="Times New Roman" w:cs="Times New Roman"/>
          <w:sz w:val="24"/>
          <w:szCs w:val="24"/>
        </w:rPr>
      </w:pPr>
    </w:p>
    <w:p w:rsidR="00221230" w:rsidRDefault="00221230" w:rsidP="00F81857">
      <w:pPr>
        <w:spacing w:after="0" w:line="360" w:lineRule="auto"/>
        <w:jc w:val="center"/>
        <w:rPr>
          <w:rFonts w:ascii="Times New Roman" w:hAnsi="Times New Roman" w:cs="Times New Roman"/>
          <w:b/>
          <w:sz w:val="24"/>
          <w:szCs w:val="24"/>
        </w:rPr>
      </w:pPr>
    </w:p>
    <w:p w:rsidR="00221230" w:rsidRDefault="00221230" w:rsidP="00F81857">
      <w:pPr>
        <w:spacing w:after="0" w:line="360" w:lineRule="auto"/>
        <w:jc w:val="center"/>
        <w:rPr>
          <w:rFonts w:ascii="Times New Roman" w:hAnsi="Times New Roman" w:cs="Times New Roman"/>
          <w:b/>
          <w:sz w:val="24"/>
          <w:szCs w:val="24"/>
        </w:rPr>
      </w:pPr>
    </w:p>
    <w:p w:rsidR="00AD3C8E" w:rsidRDefault="00AD3C8E" w:rsidP="00F81857">
      <w:pPr>
        <w:spacing w:after="0" w:line="360" w:lineRule="auto"/>
        <w:jc w:val="center"/>
        <w:rPr>
          <w:rFonts w:ascii="Times New Roman" w:hAnsi="Times New Roman" w:cs="Times New Roman"/>
          <w:b/>
          <w:sz w:val="24"/>
          <w:szCs w:val="24"/>
        </w:rPr>
      </w:pPr>
    </w:p>
    <w:p w:rsidR="00AD3C8E" w:rsidRDefault="00AD3C8E" w:rsidP="00F81857">
      <w:pPr>
        <w:spacing w:after="0" w:line="360" w:lineRule="auto"/>
        <w:jc w:val="center"/>
        <w:rPr>
          <w:rFonts w:ascii="Times New Roman" w:hAnsi="Times New Roman" w:cs="Times New Roman"/>
          <w:b/>
          <w:sz w:val="24"/>
          <w:szCs w:val="24"/>
        </w:rPr>
      </w:pPr>
    </w:p>
    <w:p w:rsidR="000D3435" w:rsidRDefault="000D3435" w:rsidP="00F81857">
      <w:pPr>
        <w:spacing w:after="0" w:line="360" w:lineRule="auto"/>
        <w:jc w:val="center"/>
        <w:rPr>
          <w:rFonts w:ascii="Times New Roman" w:hAnsi="Times New Roman" w:cs="Times New Roman"/>
          <w:b/>
          <w:sz w:val="24"/>
          <w:szCs w:val="24"/>
        </w:rPr>
      </w:pPr>
    </w:p>
    <w:p w:rsidR="008C0CC6" w:rsidRPr="009B4DF8" w:rsidRDefault="008C0CC6" w:rsidP="00F81857">
      <w:pPr>
        <w:spacing w:after="0" w:line="360" w:lineRule="auto"/>
        <w:jc w:val="center"/>
        <w:rPr>
          <w:rFonts w:ascii="Times New Roman" w:hAnsi="Times New Roman" w:cs="Times New Roman"/>
          <w:b/>
          <w:sz w:val="24"/>
          <w:szCs w:val="24"/>
        </w:rPr>
      </w:pPr>
      <w:r w:rsidRPr="009B4DF8">
        <w:rPr>
          <w:rFonts w:ascii="Times New Roman" w:hAnsi="Times New Roman" w:cs="Times New Roman"/>
          <w:b/>
          <w:sz w:val="24"/>
          <w:szCs w:val="24"/>
        </w:rPr>
        <w:t>KPI Handbook</w:t>
      </w:r>
    </w:p>
    <w:p w:rsidR="008C0CC6" w:rsidRPr="009B4DF8" w:rsidRDefault="008C0CC6" w:rsidP="00F81857">
      <w:pPr>
        <w:spacing w:after="0" w:line="360" w:lineRule="auto"/>
        <w:jc w:val="center"/>
        <w:rPr>
          <w:rFonts w:ascii="Times New Roman" w:hAnsi="Times New Roman" w:cs="Times New Roman"/>
          <w:b/>
          <w:sz w:val="24"/>
          <w:szCs w:val="24"/>
        </w:rPr>
      </w:pPr>
      <w:r w:rsidRPr="009B4DF8">
        <w:rPr>
          <w:rFonts w:ascii="Times New Roman" w:hAnsi="Times New Roman" w:cs="Times New Roman"/>
          <w:b/>
          <w:sz w:val="24"/>
          <w:szCs w:val="24"/>
        </w:rPr>
        <w:t>201</w:t>
      </w:r>
      <w:r w:rsidR="000720FE" w:rsidRPr="009B4DF8">
        <w:rPr>
          <w:rFonts w:ascii="Times New Roman" w:hAnsi="Times New Roman" w:cs="Times New Roman"/>
          <w:b/>
          <w:sz w:val="24"/>
          <w:szCs w:val="24"/>
        </w:rPr>
        <w:t>9</w:t>
      </w:r>
      <w:r w:rsidRPr="009B4DF8">
        <w:rPr>
          <w:rFonts w:ascii="Times New Roman" w:hAnsi="Times New Roman" w:cs="Times New Roman"/>
          <w:b/>
          <w:sz w:val="24"/>
          <w:szCs w:val="24"/>
        </w:rPr>
        <w:t xml:space="preserve"> Edition</w:t>
      </w: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0720FE" w:rsidRPr="009B4DF8" w:rsidRDefault="000720FE" w:rsidP="00F81857">
      <w:pPr>
        <w:spacing w:after="0" w:line="360" w:lineRule="auto"/>
        <w:jc w:val="center"/>
        <w:rPr>
          <w:rFonts w:ascii="Times New Roman" w:hAnsi="Times New Roman" w:cs="Times New Roman"/>
          <w:sz w:val="24"/>
          <w:szCs w:val="24"/>
        </w:rPr>
      </w:pPr>
    </w:p>
    <w:p w:rsidR="00F43677" w:rsidRPr="009B4DF8" w:rsidRDefault="00F43677" w:rsidP="00F81857">
      <w:pPr>
        <w:spacing w:after="0" w:line="360" w:lineRule="auto"/>
        <w:jc w:val="center"/>
        <w:rPr>
          <w:rFonts w:ascii="Times New Roman" w:hAnsi="Times New Roman" w:cs="Times New Roman"/>
          <w:b/>
          <w:sz w:val="24"/>
          <w:szCs w:val="24"/>
        </w:rPr>
      </w:pPr>
    </w:p>
    <w:p w:rsidR="00105EE9" w:rsidRDefault="00105EE9" w:rsidP="00F81857">
      <w:pPr>
        <w:spacing w:after="0" w:line="360" w:lineRule="auto"/>
        <w:jc w:val="center"/>
        <w:rPr>
          <w:rFonts w:ascii="Times New Roman" w:hAnsi="Times New Roman" w:cs="Times New Roman"/>
          <w:b/>
          <w:sz w:val="24"/>
          <w:szCs w:val="24"/>
        </w:rPr>
      </w:pPr>
    </w:p>
    <w:p w:rsidR="00105EE9" w:rsidRDefault="00105EE9" w:rsidP="00F81857">
      <w:pPr>
        <w:spacing w:after="0" w:line="360" w:lineRule="auto"/>
        <w:jc w:val="center"/>
        <w:rPr>
          <w:rFonts w:ascii="Times New Roman" w:hAnsi="Times New Roman" w:cs="Times New Roman"/>
          <w:b/>
          <w:sz w:val="24"/>
          <w:szCs w:val="24"/>
        </w:rPr>
      </w:pPr>
    </w:p>
    <w:p w:rsidR="008C0CC6" w:rsidRPr="009B4DF8" w:rsidRDefault="000720FE" w:rsidP="00F81857">
      <w:pPr>
        <w:spacing w:after="0" w:line="360" w:lineRule="auto"/>
        <w:jc w:val="center"/>
        <w:rPr>
          <w:rFonts w:ascii="Times New Roman" w:hAnsi="Times New Roman" w:cs="Times New Roman"/>
          <w:b/>
          <w:sz w:val="24"/>
          <w:szCs w:val="24"/>
        </w:rPr>
      </w:pPr>
      <w:r w:rsidRPr="009B4DF8">
        <w:rPr>
          <w:rFonts w:ascii="Times New Roman" w:hAnsi="Times New Roman" w:cs="Times New Roman"/>
          <w:b/>
          <w:sz w:val="24"/>
          <w:szCs w:val="24"/>
        </w:rPr>
        <w:t xml:space="preserve">WNCC </w:t>
      </w:r>
      <w:r w:rsidR="00EA5721" w:rsidRPr="009B4DF8">
        <w:rPr>
          <w:rFonts w:ascii="Times New Roman" w:hAnsi="Times New Roman" w:cs="Times New Roman"/>
          <w:b/>
          <w:sz w:val="24"/>
          <w:szCs w:val="24"/>
        </w:rPr>
        <w:t xml:space="preserve">Office of </w:t>
      </w:r>
      <w:r w:rsidR="008C0CC6" w:rsidRPr="009B4DF8">
        <w:rPr>
          <w:rFonts w:ascii="Times New Roman" w:hAnsi="Times New Roman" w:cs="Times New Roman"/>
          <w:b/>
          <w:sz w:val="24"/>
          <w:szCs w:val="24"/>
        </w:rPr>
        <w:t>Institutional</w:t>
      </w:r>
      <w:r w:rsidRPr="009B4DF8">
        <w:rPr>
          <w:rFonts w:ascii="Times New Roman" w:hAnsi="Times New Roman" w:cs="Times New Roman"/>
          <w:b/>
          <w:sz w:val="24"/>
          <w:szCs w:val="24"/>
        </w:rPr>
        <w:t xml:space="preserve"> Effectiveness</w:t>
      </w:r>
    </w:p>
    <w:p w:rsidR="008C0CC6" w:rsidRPr="009B4DF8" w:rsidRDefault="00EA5721" w:rsidP="00F81857">
      <w:pPr>
        <w:spacing w:after="0" w:line="360" w:lineRule="auto"/>
        <w:jc w:val="center"/>
        <w:rPr>
          <w:rFonts w:ascii="Times New Roman" w:hAnsi="Times New Roman" w:cs="Times New Roman"/>
          <w:b/>
          <w:sz w:val="24"/>
          <w:szCs w:val="24"/>
        </w:rPr>
      </w:pPr>
      <w:r w:rsidRPr="009B4DF8">
        <w:rPr>
          <w:rFonts w:ascii="Times New Roman" w:hAnsi="Times New Roman" w:cs="Times New Roman"/>
          <w:b/>
          <w:sz w:val="24"/>
          <w:szCs w:val="24"/>
        </w:rPr>
        <w:t>December</w:t>
      </w:r>
      <w:r w:rsidR="008C0CC6" w:rsidRPr="009B4DF8">
        <w:rPr>
          <w:rFonts w:ascii="Times New Roman" w:hAnsi="Times New Roman" w:cs="Times New Roman"/>
          <w:b/>
          <w:sz w:val="24"/>
          <w:szCs w:val="24"/>
        </w:rPr>
        <w:t>, 201</w:t>
      </w:r>
      <w:r w:rsidR="000720FE" w:rsidRPr="009B4DF8">
        <w:rPr>
          <w:rFonts w:ascii="Times New Roman" w:hAnsi="Times New Roman" w:cs="Times New Roman"/>
          <w:b/>
          <w:sz w:val="24"/>
          <w:szCs w:val="24"/>
        </w:rPr>
        <w:t>9</w:t>
      </w: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Contents</w:t>
      </w:r>
    </w:p>
    <w:p w:rsidR="002A51DA" w:rsidRDefault="002A51DA" w:rsidP="00F81857">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INTRODUCTION</w:t>
      </w:r>
    </w:p>
    <w:p w:rsidR="002A51DA" w:rsidRDefault="002A51DA" w:rsidP="00F81857">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TECHNICAL DEFINITIONS</w:t>
      </w:r>
    </w:p>
    <w:p w:rsidR="00AA3C7A" w:rsidRPr="009B4DF8" w:rsidRDefault="00530AD5"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t xml:space="preserve">KPI 1: </w:t>
      </w:r>
      <w:r w:rsidR="00AA3C7A" w:rsidRPr="009B4DF8">
        <w:rPr>
          <w:rFonts w:ascii="Times New Roman" w:eastAsia="Times New Roman" w:hAnsi="Times New Roman" w:cs="Times New Roman"/>
          <w:b/>
          <w:bCs/>
          <w:color w:val="000000"/>
          <w:sz w:val="24"/>
          <w:szCs w:val="24"/>
        </w:rPr>
        <w:t>ENGAGED TEACHING AND ACTIVE LEARNING</w:t>
      </w:r>
    </w:p>
    <w:p w:rsidR="00164CB5" w:rsidRPr="00164CB5" w:rsidRDefault="00164CB5" w:rsidP="00F81857">
      <w:pPr>
        <w:spacing w:after="0" w:line="360" w:lineRule="auto"/>
        <w:ind w:firstLine="720"/>
        <w:rPr>
          <w:rFonts w:ascii="Times New Roman" w:hAnsi="Times New Roman" w:cs="Times New Roman"/>
          <w:sz w:val="24"/>
          <w:szCs w:val="24"/>
        </w:rPr>
      </w:pPr>
      <w:r w:rsidRPr="00164CB5">
        <w:rPr>
          <w:rFonts w:ascii="Times New Roman" w:hAnsi="Times New Roman" w:cs="Times New Roman"/>
          <w:sz w:val="24"/>
          <w:szCs w:val="24"/>
        </w:rPr>
        <w:t xml:space="preserve">Measure 1.1.a: Demonstration of General Education Competencies - Communication </w:t>
      </w:r>
    </w:p>
    <w:p w:rsidR="00164CB5" w:rsidRPr="00164CB5" w:rsidRDefault="00164CB5" w:rsidP="00F81857">
      <w:pPr>
        <w:spacing w:after="0" w:line="360" w:lineRule="auto"/>
        <w:ind w:left="720"/>
        <w:rPr>
          <w:rFonts w:ascii="Times New Roman" w:hAnsi="Times New Roman" w:cs="Times New Roman"/>
          <w:sz w:val="24"/>
          <w:szCs w:val="24"/>
        </w:rPr>
      </w:pPr>
      <w:r w:rsidRPr="00164CB5">
        <w:rPr>
          <w:rFonts w:ascii="Times New Roman" w:hAnsi="Times New Roman" w:cs="Times New Roman"/>
          <w:sz w:val="24"/>
          <w:szCs w:val="24"/>
        </w:rPr>
        <w:t>Measure 1.1.b: Demonstration of General Education Competencies - Critical Thinking and Problem Solving</w:t>
      </w:r>
    </w:p>
    <w:p w:rsidR="00164CB5" w:rsidRPr="00164CB5" w:rsidRDefault="00164CB5" w:rsidP="00F81857">
      <w:pPr>
        <w:spacing w:after="0" w:line="360" w:lineRule="auto"/>
        <w:ind w:left="720"/>
        <w:rPr>
          <w:rFonts w:ascii="Times New Roman" w:hAnsi="Times New Roman" w:cs="Times New Roman"/>
          <w:sz w:val="24"/>
          <w:szCs w:val="24"/>
        </w:rPr>
      </w:pPr>
      <w:r w:rsidRPr="00164CB5">
        <w:rPr>
          <w:rFonts w:ascii="Times New Roman" w:hAnsi="Times New Roman" w:cs="Times New Roman"/>
          <w:sz w:val="24"/>
          <w:szCs w:val="24"/>
        </w:rPr>
        <w:t xml:space="preserve">Measure 1.1.c: Demonstration of General Education Competencies - Humanities and/or Fine Arts Awareness </w:t>
      </w:r>
    </w:p>
    <w:p w:rsidR="00164CB5" w:rsidRPr="00164CB5" w:rsidRDefault="00164CB5" w:rsidP="00F81857">
      <w:pPr>
        <w:spacing w:after="0" w:line="360" w:lineRule="auto"/>
        <w:ind w:left="720"/>
        <w:rPr>
          <w:rFonts w:ascii="Times New Roman" w:hAnsi="Times New Roman" w:cs="Times New Roman"/>
          <w:sz w:val="24"/>
          <w:szCs w:val="24"/>
        </w:rPr>
      </w:pPr>
      <w:r w:rsidRPr="00164CB5">
        <w:rPr>
          <w:rFonts w:ascii="Times New Roman" w:hAnsi="Times New Roman" w:cs="Times New Roman"/>
          <w:sz w:val="24"/>
          <w:szCs w:val="24"/>
        </w:rPr>
        <w:t>Measure 1.1.d: Demonstration of General Education Competencies - Cultural and Civic Awareness</w:t>
      </w:r>
    </w:p>
    <w:p w:rsidR="00164CB5" w:rsidRDefault="00164CB5" w:rsidP="00F81857">
      <w:pPr>
        <w:spacing w:after="0" w:line="360" w:lineRule="auto"/>
        <w:ind w:left="720"/>
        <w:rPr>
          <w:rFonts w:ascii="Times New Roman" w:hAnsi="Times New Roman" w:cs="Times New Roman"/>
          <w:sz w:val="24"/>
          <w:szCs w:val="24"/>
        </w:rPr>
      </w:pPr>
      <w:r w:rsidRPr="00164CB5">
        <w:rPr>
          <w:rFonts w:ascii="Times New Roman" w:hAnsi="Times New Roman" w:cs="Times New Roman"/>
          <w:sz w:val="24"/>
          <w:szCs w:val="24"/>
        </w:rPr>
        <w:t>Measure 1.1.e: Demonstration of General Education Competencies - Personal Development</w:t>
      </w:r>
    </w:p>
    <w:p w:rsidR="00AA3C7A" w:rsidRPr="009B4DF8" w:rsidRDefault="00530AD5"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t xml:space="preserve">KPI 2: </w:t>
      </w:r>
      <w:r w:rsidR="00AA3C7A" w:rsidRPr="009B4DF8">
        <w:rPr>
          <w:rFonts w:ascii="Times New Roman" w:eastAsia="Times New Roman" w:hAnsi="Times New Roman" w:cs="Times New Roman"/>
          <w:b/>
          <w:bCs/>
          <w:color w:val="000000"/>
          <w:sz w:val="24"/>
          <w:szCs w:val="24"/>
        </w:rPr>
        <w:t>STUDENT RECRUITMENT, RETENTION AND COMPLETION</w:t>
      </w:r>
    </w:p>
    <w:p w:rsidR="00164CB5" w:rsidRPr="00164CB5" w:rsidRDefault="00164CB5" w:rsidP="00F81857">
      <w:pPr>
        <w:spacing w:after="0" w:line="360" w:lineRule="auto"/>
        <w:ind w:firstLine="720"/>
        <w:rPr>
          <w:rFonts w:ascii="Times New Roman" w:hAnsi="Times New Roman" w:cs="Times New Roman"/>
          <w:sz w:val="24"/>
          <w:szCs w:val="24"/>
        </w:rPr>
      </w:pPr>
      <w:r w:rsidRPr="00164CB5">
        <w:rPr>
          <w:rFonts w:ascii="Times New Roman" w:hAnsi="Times New Roman" w:cs="Times New Roman"/>
          <w:sz w:val="24"/>
          <w:szCs w:val="24"/>
        </w:rPr>
        <w:t>Measure 2.1.a: 12-Month Unduplicated Headcount Enrollment</w:t>
      </w:r>
    </w:p>
    <w:p w:rsidR="00164CB5" w:rsidRPr="00164CB5" w:rsidRDefault="00164CB5" w:rsidP="00F81857">
      <w:pPr>
        <w:spacing w:after="0" w:line="360" w:lineRule="auto"/>
        <w:ind w:firstLine="720"/>
        <w:rPr>
          <w:rFonts w:ascii="Times New Roman" w:hAnsi="Times New Roman" w:cs="Times New Roman"/>
          <w:sz w:val="24"/>
          <w:szCs w:val="24"/>
        </w:rPr>
      </w:pPr>
      <w:r w:rsidRPr="00164CB5">
        <w:rPr>
          <w:rFonts w:ascii="Times New Roman" w:hAnsi="Times New Roman" w:cs="Times New Roman"/>
          <w:sz w:val="24"/>
          <w:szCs w:val="24"/>
        </w:rPr>
        <w:t>Measure 2.1.b: Annual Full-Time Equivalent (FTE) Enrollment</w:t>
      </w:r>
    </w:p>
    <w:p w:rsidR="00164CB5" w:rsidRPr="00164CB5" w:rsidRDefault="00164CB5" w:rsidP="00F81857">
      <w:pPr>
        <w:spacing w:after="0" w:line="360" w:lineRule="auto"/>
        <w:ind w:firstLine="720"/>
        <w:rPr>
          <w:rFonts w:ascii="Times New Roman" w:hAnsi="Times New Roman" w:cs="Times New Roman"/>
          <w:sz w:val="24"/>
          <w:szCs w:val="24"/>
        </w:rPr>
      </w:pPr>
      <w:r w:rsidRPr="00164CB5">
        <w:rPr>
          <w:rFonts w:ascii="Times New Roman" w:hAnsi="Times New Roman" w:cs="Times New Roman"/>
          <w:sz w:val="24"/>
          <w:szCs w:val="24"/>
        </w:rPr>
        <w:t>Measure 2.2.a: Fall to Fall Full-Time Retention Rates</w:t>
      </w:r>
    </w:p>
    <w:p w:rsidR="00164CB5" w:rsidRPr="00164CB5" w:rsidRDefault="00164CB5" w:rsidP="00F81857">
      <w:pPr>
        <w:spacing w:after="0" w:line="360" w:lineRule="auto"/>
        <w:ind w:firstLine="720"/>
        <w:rPr>
          <w:rFonts w:ascii="Times New Roman" w:hAnsi="Times New Roman" w:cs="Times New Roman"/>
          <w:sz w:val="24"/>
          <w:szCs w:val="24"/>
        </w:rPr>
      </w:pPr>
      <w:r w:rsidRPr="00164CB5">
        <w:rPr>
          <w:rFonts w:ascii="Times New Roman" w:hAnsi="Times New Roman" w:cs="Times New Roman"/>
          <w:sz w:val="24"/>
          <w:szCs w:val="24"/>
        </w:rPr>
        <w:t>Measure 2.2.b: Fall to Fall Part-Time Retention Rates</w:t>
      </w:r>
    </w:p>
    <w:p w:rsidR="00252EBF" w:rsidRDefault="00164CB5" w:rsidP="00F81857">
      <w:pPr>
        <w:spacing w:after="0" w:line="360" w:lineRule="auto"/>
        <w:ind w:firstLine="720"/>
        <w:rPr>
          <w:rFonts w:ascii="Times New Roman" w:hAnsi="Times New Roman" w:cs="Times New Roman"/>
          <w:sz w:val="24"/>
          <w:szCs w:val="24"/>
        </w:rPr>
      </w:pPr>
      <w:r w:rsidRPr="00164CB5">
        <w:rPr>
          <w:rFonts w:ascii="Times New Roman" w:hAnsi="Times New Roman" w:cs="Times New Roman"/>
          <w:sz w:val="24"/>
          <w:szCs w:val="24"/>
        </w:rPr>
        <w:t>Measure 2.3: Three-Year Graduation Rates</w:t>
      </w:r>
    </w:p>
    <w:p w:rsidR="00AA3C7A" w:rsidRPr="009B4DF8" w:rsidRDefault="00530AD5"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t xml:space="preserve">KPI 3: </w:t>
      </w:r>
      <w:r w:rsidR="00AA3C7A" w:rsidRPr="009B4DF8">
        <w:rPr>
          <w:rFonts w:ascii="Times New Roman" w:eastAsia="Times New Roman" w:hAnsi="Times New Roman" w:cs="Times New Roman"/>
          <w:b/>
          <w:bCs/>
          <w:color w:val="000000"/>
          <w:sz w:val="24"/>
          <w:szCs w:val="24"/>
        </w:rPr>
        <w:t>DIVERSITY, EQUITY AND INCLUSION</w:t>
      </w:r>
    </w:p>
    <w:p w:rsidR="005056BD" w:rsidRPr="005056BD" w:rsidRDefault="005056BD" w:rsidP="00F81857">
      <w:pPr>
        <w:spacing w:after="0" w:line="360" w:lineRule="auto"/>
        <w:ind w:firstLine="720"/>
        <w:rPr>
          <w:rFonts w:ascii="Times New Roman" w:hAnsi="Times New Roman" w:cs="Times New Roman"/>
          <w:sz w:val="24"/>
          <w:szCs w:val="24"/>
        </w:rPr>
      </w:pPr>
      <w:r w:rsidRPr="005056BD">
        <w:rPr>
          <w:rFonts w:ascii="Times New Roman" w:hAnsi="Times New Roman" w:cs="Times New Roman"/>
          <w:sz w:val="24"/>
          <w:szCs w:val="24"/>
        </w:rPr>
        <w:t>Measure 3.1.a: Student Diversity</w:t>
      </w:r>
    </w:p>
    <w:p w:rsidR="005056BD" w:rsidRPr="005056BD" w:rsidRDefault="005056BD" w:rsidP="00F81857">
      <w:pPr>
        <w:spacing w:after="0" w:line="360" w:lineRule="auto"/>
        <w:ind w:firstLine="720"/>
        <w:rPr>
          <w:rFonts w:ascii="Times New Roman" w:hAnsi="Times New Roman" w:cs="Times New Roman"/>
          <w:sz w:val="24"/>
          <w:szCs w:val="24"/>
        </w:rPr>
      </w:pPr>
      <w:r w:rsidRPr="005056BD">
        <w:rPr>
          <w:rFonts w:ascii="Times New Roman" w:hAnsi="Times New Roman" w:cs="Times New Roman"/>
          <w:sz w:val="24"/>
          <w:szCs w:val="24"/>
        </w:rPr>
        <w:t>Measure 3.1.b: Employee Diversity</w:t>
      </w:r>
    </w:p>
    <w:p w:rsidR="005056BD" w:rsidRPr="005056BD" w:rsidRDefault="005056BD" w:rsidP="00F81857">
      <w:pPr>
        <w:spacing w:after="0" w:line="360" w:lineRule="auto"/>
        <w:ind w:firstLine="720"/>
        <w:rPr>
          <w:rFonts w:ascii="Times New Roman" w:hAnsi="Times New Roman" w:cs="Times New Roman"/>
          <w:sz w:val="24"/>
          <w:szCs w:val="24"/>
        </w:rPr>
      </w:pPr>
      <w:r w:rsidRPr="005056BD">
        <w:rPr>
          <w:rFonts w:ascii="Times New Roman" w:hAnsi="Times New Roman" w:cs="Times New Roman"/>
          <w:sz w:val="24"/>
          <w:szCs w:val="24"/>
        </w:rPr>
        <w:t>Measure 3.2: Student Perception of the College's Emphasis on Diversity</w:t>
      </w:r>
    </w:p>
    <w:p w:rsidR="005056BD" w:rsidRPr="005056BD" w:rsidRDefault="005056BD" w:rsidP="00F81857">
      <w:pPr>
        <w:spacing w:after="0" w:line="360" w:lineRule="auto"/>
        <w:ind w:firstLine="720"/>
        <w:rPr>
          <w:rFonts w:ascii="Times New Roman" w:hAnsi="Times New Roman" w:cs="Times New Roman"/>
          <w:sz w:val="24"/>
          <w:szCs w:val="24"/>
        </w:rPr>
      </w:pPr>
      <w:r w:rsidRPr="005056BD">
        <w:rPr>
          <w:rFonts w:ascii="Times New Roman" w:hAnsi="Times New Roman" w:cs="Times New Roman"/>
          <w:sz w:val="24"/>
          <w:szCs w:val="24"/>
        </w:rPr>
        <w:t>Measure 3.3.a: Three-Year Graduation Rates of Racially/Ethnically Diverse Students</w:t>
      </w:r>
    </w:p>
    <w:p w:rsidR="008205F9" w:rsidRDefault="005056BD" w:rsidP="00F81857">
      <w:pPr>
        <w:spacing w:after="0" w:line="360" w:lineRule="auto"/>
        <w:ind w:firstLine="720"/>
        <w:rPr>
          <w:rFonts w:ascii="Times New Roman" w:hAnsi="Times New Roman" w:cs="Times New Roman"/>
          <w:sz w:val="24"/>
          <w:szCs w:val="24"/>
        </w:rPr>
      </w:pPr>
      <w:r w:rsidRPr="005056BD">
        <w:rPr>
          <w:rFonts w:ascii="Times New Roman" w:hAnsi="Times New Roman" w:cs="Times New Roman"/>
          <w:sz w:val="24"/>
          <w:szCs w:val="24"/>
        </w:rPr>
        <w:t>Measure 3.3.b: Three-Year Graduation Rates of Students Receiving Pell Grants</w:t>
      </w:r>
    </w:p>
    <w:p w:rsidR="00AA3C7A" w:rsidRPr="009B4DF8" w:rsidRDefault="00530AD5"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t xml:space="preserve">KPI 4: </w:t>
      </w:r>
      <w:r w:rsidR="00AA3C7A" w:rsidRPr="009B4DF8">
        <w:rPr>
          <w:rFonts w:ascii="Times New Roman" w:eastAsia="Times New Roman" w:hAnsi="Times New Roman" w:cs="Times New Roman"/>
          <w:b/>
          <w:bCs/>
          <w:color w:val="000000"/>
          <w:sz w:val="24"/>
          <w:szCs w:val="24"/>
        </w:rPr>
        <w:t>SEAMLESS ACADEMIC AND CAREER PATHWAYS</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 xml:space="preserve">Measure 4.1: Completion </w:t>
      </w:r>
      <w:r w:rsidR="00CC07AE" w:rsidRPr="008205F9">
        <w:rPr>
          <w:rFonts w:ascii="Times New Roman" w:hAnsi="Times New Roman" w:cs="Times New Roman"/>
          <w:sz w:val="24"/>
          <w:szCs w:val="24"/>
        </w:rPr>
        <w:t>of All</w:t>
      </w:r>
      <w:r w:rsidRPr="008205F9">
        <w:rPr>
          <w:rFonts w:ascii="Times New Roman" w:hAnsi="Times New Roman" w:cs="Times New Roman"/>
          <w:sz w:val="24"/>
          <w:szCs w:val="24"/>
        </w:rPr>
        <w:t xml:space="preserve"> Developmental Education </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4.2.a: Average Years to Completion - Degree Completers</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4.2.b: Average Years to Completion - Certificate/Diploma Completers</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4.3: Three-Year Transfer-Out Rates</w:t>
      </w:r>
    </w:p>
    <w:p w:rsid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4.4: Licensure and Certification Pass Rates</w:t>
      </w:r>
    </w:p>
    <w:p w:rsidR="00AA3C7A" w:rsidRPr="009B4DF8" w:rsidRDefault="00530AD5"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lastRenderedPageBreak/>
        <w:t xml:space="preserve">KPI 5: </w:t>
      </w:r>
      <w:r w:rsidR="00AA3C7A" w:rsidRPr="009B4DF8">
        <w:rPr>
          <w:rFonts w:ascii="Times New Roman" w:eastAsia="Times New Roman" w:hAnsi="Times New Roman" w:cs="Times New Roman"/>
          <w:b/>
          <w:bCs/>
          <w:color w:val="000000"/>
          <w:sz w:val="24"/>
          <w:szCs w:val="24"/>
        </w:rPr>
        <w:t>COMMUNITY AND EMPLOYER RESPONSIVENESS</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5.1: % of WNCC Graduates Working in WNCC Service Area</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 xml:space="preserve">Measure 5.2: CollegeNOW! Matriculation to WNCC </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5.3: # of Programs Offered</w:t>
      </w:r>
    </w:p>
    <w:p w:rsidR="008205F9" w:rsidRPr="008205F9"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5.4.a: Credit Student Enrollment from WNCC Service Area</w:t>
      </w:r>
    </w:p>
    <w:p w:rsidR="000E1FAE" w:rsidRDefault="008205F9" w:rsidP="00F81857">
      <w:pPr>
        <w:spacing w:after="0" w:line="360" w:lineRule="auto"/>
        <w:ind w:firstLine="720"/>
        <w:rPr>
          <w:rFonts w:ascii="Times New Roman" w:hAnsi="Times New Roman" w:cs="Times New Roman"/>
          <w:sz w:val="24"/>
          <w:szCs w:val="24"/>
        </w:rPr>
      </w:pPr>
      <w:r w:rsidRPr="008205F9">
        <w:rPr>
          <w:rFonts w:ascii="Times New Roman" w:hAnsi="Times New Roman" w:cs="Times New Roman"/>
          <w:sz w:val="24"/>
          <w:szCs w:val="24"/>
        </w:rPr>
        <w:t>Measure 5.4.b: Non-Credit Student Enrollment</w:t>
      </w:r>
    </w:p>
    <w:p w:rsidR="00FE307F" w:rsidRPr="009B4DF8" w:rsidRDefault="00530AD5"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t xml:space="preserve">KPI 6: </w:t>
      </w:r>
      <w:r w:rsidR="00FE307F" w:rsidRPr="009B4DF8">
        <w:rPr>
          <w:rFonts w:ascii="Times New Roman" w:eastAsia="Times New Roman" w:hAnsi="Times New Roman" w:cs="Times New Roman"/>
          <w:b/>
          <w:bCs/>
          <w:color w:val="000000"/>
          <w:sz w:val="24"/>
          <w:szCs w:val="24"/>
        </w:rPr>
        <w:t>OPERATIONAL EFFICIENCY AND EFFECTIVENESS</w:t>
      </w:r>
    </w:p>
    <w:p w:rsidR="008C24D2" w:rsidRPr="008C24D2" w:rsidRDefault="008C24D2" w:rsidP="00F81857">
      <w:pPr>
        <w:spacing w:after="0" w:line="360" w:lineRule="auto"/>
        <w:ind w:firstLine="720"/>
        <w:rPr>
          <w:rFonts w:ascii="Times New Roman" w:hAnsi="Times New Roman" w:cs="Times New Roman"/>
          <w:sz w:val="24"/>
          <w:szCs w:val="24"/>
        </w:rPr>
      </w:pPr>
      <w:r w:rsidRPr="008C24D2">
        <w:rPr>
          <w:rFonts w:ascii="Times New Roman" w:hAnsi="Times New Roman" w:cs="Times New Roman"/>
          <w:sz w:val="24"/>
          <w:szCs w:val="24"/>
        </w:rPr>
        <w:t xml:space="preserve">Measure 6.1.a: Academic Awards per Annual FTE </w:t>
      </w:r>
    </w:p>
    <w:p w:rsidR="008C24D2" w:rsidRPr="008C24D2" w:rsidRDefault="008C24D2" w:rsidP="00F81857">
      <w:pPr>
        <w:spacing w:after="0" w:line="360" w:lineRule="auto"/>
        <w:ind w:firstLine="720"/>
        <w:rPr>
          <w:rFonts w:ascii="Times New Roman" w:hAnsi="Times New Roman" w:cs="Times New Roman"/>
          <w:sz w:val="24"/>
          <w:szCs w:val="24"/>
        </w:rPr>
      </w:pPr>
      <w:r w:rsidRPr="008C24D2">
        <w:rPr>
          <w:rFonts w:ascii="Times New Roman" w:hAnsi="Times New Roman" w:cs="Times New Roman"/>
          <w:sz w:val="24"/>
          <w:szCs w:val="24"/>
        </w:rPr>
        <w:t>Measure 6.1.b: Total Revenues per Award</w:t>
      </w:r>
    </w:p>
    <w:p w:rsidR="008C24D2" w:rsidRPr="008C24D2" w:rsidRDefault="008C24D2" w:rsidP="00F81857">
      <w:pPr>
        <w:spacing w:after="0" w:line="360" w:lineRule="auto"/>
        <w:ind w:firstLine="720"/>
        <w:rPr>
          <w:rFonts w:ascii="Times New Roman" w:hAnsi="Times New Roman" w:cs="Times New Roman"/>
          <w:sz w:val="24"/>
          <w:szCs w:val="24"/>
        </w:rPr>
      </w:pPr>
      <w:r w:rsidRPr="008C24D2">
        <w:rPr>
          <w:rFonts w:ascii="Times New Roman" w:hAnsi="Times New Roman" w:cs="Times New Roman"/>
          <w:sz w:val="24"/>
          <w:szCs w:val="24"/>
        </w:rPr>
        <w:t>Measure 6.1.c: Annual FTE per Full-Time Faculty</w:t>
      </w:r>
    </w:p>
    <w:p w:rsidR="008C24D2" w:rsidRPr="008C24D2" w:rsidRDefault="008C24D2" w:rsidP="00F81857">
      <w:pPr>
        <w:spacing w:after="0" w:line="360" w:lineRule="auto"/>
        <w:ind w:firstLine="720"/>
        <w:rPr>
          <w:rFonts w:ascii="Times New Roman" w:hAnsi="Times New Roman" w:cs="Times New Roman"/>
          <w:sz w:val="24"/>
          <w:szCs w:val="24"/>
        </w:rPr>
      </w:pPr>
      <w:r w:rsidRPr="008C24D2">
        <w:rPr>
          <w:rFonts w:ascii="Times New Roman" w:hAnsi="Times New Roman" w:cs="Times New Roman"/>
          <w:sz w:val="24"/>
          <w:szCs w:val="24"/>
        </w:rPr>
        <w:t>Measure 6.2: Composite Financial Index (CFI)</w:t>
      </w:r>
    </w:p>
    <w:p w:rsidR="00284F9C" w:rsidRPr="009B4DF8" w:rsidRDefault="008C24D2" w:rsidP="00F81857">
      <w:pPr>
        <w:spacing w:after="0" w:line="360" w:lineRule="auto"/>
        <w:ind w:firstLine="720"/>
        <w:rPr>
          <w:rFonts w:ascii="Times New Roman" w:hAnsi="Times New Roman" w:cs="Times New Roman"/>
          <w:sz w:val="24"/>
          <w:szCs w:val="24"/>
        </w:rPr>
      </w:pPr>
      <w:r w:rsidRPr="008C24D2">
        <w:rPr>
          <w:rFonts w:ascii="Times New Roman" w:hAnsi="Times New Roman" w:cs="Times New Roman"/>
          <w:sz w:val="24"/>
          <w:szCs w:val="24"/>
        </w:rPr>
        <w:t>Measure 6.3: Student Satisfaction with WNCC Services</w:t>
      </w:r>
    </w:p>
    <w:p w:rsidR="00306E6D" w:rsidRPr="009B4DF8" w:rsidRDefault="00306E6D" w:rsidP="00F81857">
      <w:pPr>
        <w:spacing w:after="0" w:line="360" w:lineRule="auto"/>
        <w:rPr>
          <w:rFonts w:ascii="Times New Roman" w:hAnsi="Times New Roman" w:cs="Times New Roman"/>
          <w:b/>
          <w:sz w:val="24"/>
          <w:szCs w:val="24"/>
        </w:rPr>
      </w:pPr>
    </w:p>
    <w:p w:rsidR="00306E6D" w:rsidRPr="009B4DF8" w:rsidRDefault="00306E6D" w:rsidP="00F81857">
      <w:pPr>
        <w:spacing w:after="0" w:line="360" w:lineRule="auto"/>
        <w:rPr>
          <w:rFonts w:ascii="Times New Roman" w:hAnsi="Times New Roman" w:cs="Times New Roman"/>
          <w:b/>
          <w:sz w:val="24"/>
          <w:szCs w:val="24"/>
        </w:rPr>
      </w:pPr>
    </w:p>
    <w:p w:rsidR="00306E6D" w:rsidRPr="009B4DF8" w:rsidRDefault="00306E6D"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INTRODUCTION</w:t>
      </w:r>
    </w:p>
    <w:p w:rsidR="008C0CC6" w:rsidRDefault="003164E1"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WNCC </w:t>
      </w:r>
      <w:r w:rsidR="008C0CC6" w:rsidRPr="009B4DF8">
        <w:rPr>
          <w:rFonts w:ascii="Times New Roman" w:hAnsi="Times New Roman" w:cs="Times New Roman"/>
          <w:sz w:val="24"/>
          <w:szCs w:val="24"/>
        </w:rPr>
        <w:t>has established a set of measures</w:t>
      </w:r>
      <w:r w:rsidR="00725D49" w:rsidRPr="009B4DF8">
        <w:rPr>
          <w:rFonts w:ascii="Times New Roman" w:hAnsi="Times New Roman" w:cs="Times New Roman"/>
          <w:sz w:val="24"/>
          <w:szCs w:val="24"/>
        </w:rPr>
        <w:t xml:space="preserve">, </w:t>
      </w:r>
      <w:r w:rsidR="008C0CC6" w:rsidRPr="009B4DF8">
        <w:rPr>
          <w:rFonts w:ascii="Times New Roman" w:hAnsi="Times New Roman" w:cs="Times New Roman"/>
          <w:sz w:val="24"/>
          <w:szCs w:val="24"/>
        </w:rPr>
        <w:t>known as Key Performance Indicators</w:t>
      </w:r>
      <w:r w:rsidR="00725D49" w:rsidRPr="009B4DF8">
        <w:rPr>
          <w:rFonts w:ascii="Times New Roman" w:hAnsi="Times New Roman" w:cs="Times New Roman"/>
          <w:sz w:val="24"/>
          <w:szCs w:val="24"/>
        </w:rPr>
        <w:t xml:space="preserve"> </w:t>
      </w:r>
      <w:r w:rsidR="008C0CC6" w:rsidRPr="009B4DF8">
        <w:rPr>
          <w:rFonts w:ascii="Times New Roman" w:hAnsi="Times New Roman" w:cs="Times New Roman"/>
          <w:sz w:val="24"/>
          <w:szCs w:val="24"/>
        </w:rPr>
        <w:t>(KPIs),</w:t>
      </w:r>
      <w:r w:rsidR="00725D49" w:rsidRPr="009B4DF8">
        <w:rPr>
          <w:rFonts w:ascii="Times New Roman" w:hAnsi="Times New Roman" w:cs="Times New Roman"/>
          <w:sz w:val="24"/>
          <w:szCs w:val="24"/>
        </w:rPr>
        <w:t xml:space="preserve"> to </w:t>
      </w:r>
      <w:r w:rsidR="008C0CC6" w:rsidRPr="009B4DF8">
        <w:rPr>
          <w:rFonts w:ascii="Times New Roman" w:hAnsi="Times New Roman" w:cs="Times New Roman"/>
          <w:sz w:val="24"/>
          <w:szCs w:val="24"/>
        </w:rPr>
        <w:t xml:space="preserve">assist </w:t>
      </w:r>
      <w:r w:rsidR="0006469D" w:rsidRPr="009B4DF8">
        <w:rPr>
          <w:rFonts w:ascii="Times New Roman" w:hAnsi="Times New Roman" w:cs="Times New Roman"/>
          <w:sz w:val="24"/>
          <w:szCs w:val="24"/>
        </w:rPr>
        <w:t xml:space="preserve">the College </w:t>
      </w:r>
      <w:r w:rsidR="008C0CC6" w:rsidRPr="009B4DF8">
        <w:rPr>
          <w:rFonts w:ascii="Times New Roman" w:hAnsi="Times New Roman" w:cs="Times New Roman"/>
          <w:sz w:val="24"/>
          <w:szCs w:val="24"/>
        </w:rPr>
        <w:t>as it seeks continuous improve</w:t>
      </w:r>
      <w:r w:rsidR="00295B1A" w:rsidRPr="009B4DF8">
        <w:rPr>
          <w:rFonts w:ascii="Times New Roman" w:hAnsi="Times New Roman" w:cs="Times New Roman"/>
          <w:sz w:val="24"/>
          <w:szCs w:val="24"/>
        </w:rPr>
        <w:t>ment in fulfilling its Strategic Master Plan</w:t>
      </w:r>
      <w:r w:rsidR="00040B9C">
        <w:rPr>
          <w:rFonts w:ascii="Times New Roman" w:hAnsi="Times New Roman" w:cs="Times New Roman"/>
          <w:sz w:val="24"/>
          <w:szCs w:val="24"/>
        </w:rPr>
        <w:t xml:space="preserve"> 2017-2022</w:t>
      </w:r>
      <w:r w:rsidR="00284F9C" w:rsidRPr="009B4DF8">
        <w:rPr>
          <w:rFonts w:ascii="Times New Roman" w:hAnsi="Times New Roman" w:cs="Times New Roman"/>
          <w:sz w:val="24"/>
          <w:szCs w:val="24"/>
        </w:rPr>
        <w:t xml:space="preserve">. </w:t>
      </w:r>
      <w:r w:rsidR="00BB5A3E" w:rsidRPr="009B4DF8">
        <w:rPr>
          <w:rFonts w:ascii="Times New Roman" w:hAnsi="Times New Roman" w:cs="Times New Roman"/>
          <w:sz w:val="24"/>
          <w:szCs w:val="24"/>
        </w:rPr>
        <w:t>A core or key indicator is</w:t>
      </w:r>
      <w:r w:rsidR="00876A9E" w:rsidRPr="009B4DF8">
        <w:rPr>
          <w:rFonts w:ascii="Times New Roman" w:hAnsi="Times New Roman" w:cs="Times New Roman"/>
          <w:sz w:val="24"/>
          <w:szCs w:val="24"/>
        </w:rPr>
        <w:t xml:space="preserve"> “</w:t>
      </w:r>
      <w:r w:rsidR="00BB5A3E" w:rsidRPr="009B4DF8">
        <w:rPr>
          <w:rFonts w:ascii="Times New Roman" w:hAnsi="Times New Roman" w:cs="Times New Roman"/>
          <w:sz w:val="24"/>
          <w:szCs w:val="24"/>
        </w:rPr>
        <w:t xml:space="preserve">...a regularly produced measure that describes a specified condition or result that is central (or foundational) </w:t>
      </w:r>
      <w:r w:rsidR="002A057C" w:rsidRPr="009B4DF8">
        <w:rPr>
          <w:rFonts w:ascii="Times New Roman" w:hAnsi="Times New Roman" w:cs="Times New Roman"/>
          <w:sz w:val="24"/>
          <w:szCs w:val="24"/>
        </w:rPr>
        <w:t>to the achievement of a college’</w:t>
      </w:r>
      <w:r w:rsidR="00BB5A3E" w:rsidRPr="009B4DF8">
        <w:rPr>
          <w:rFonts w:ascii="Times New Roman" w:hAnsi="Times New Roman" w:cs="Times New Roman"/>
          <w:sz w:val="24"/>
          <w:szCs w:val="24"/>
        </w:rPr>
        <w:t>s mission and to meeting the needs an</w:t>
      </w:r>
      <w:r w:rsidR="00876A9E" w:rsidRPr="009B4DF8">
        <w:rPr>
          <w:rFonts w:ascii="Times New Roman" w:hAnsi="Times New Roman" w:cs="Times New Roman"/>
          <w:sz w:val="24"/>
          <w:szCs w:val="24"/>
        </w:rPr>
        <w:t xml:space="preserve">d interests of key stakeholders” </w:t>
      </w:r>
      <w:r w:rsidR="00BB5A3E" w:rsidRPr="009B4DF8">
        <w:rPr>
          <w:rFonts w:ascii="Times New Roman" w:hAnsi="Times New Roman" w:cs="Times New Roman"/>
          <w:sz w:val="24"/>
          <w:szCs w:val="24"/>
        </w:rPr>
        <w:t xml:space="preserve">(Alfred, </w:t>
      </w:r>
      <w:proofErr w:type="spellStart"/>
      <w:r w:rsidR="00BB5A3E" w:rsidRPr="009B4DF8">
        <w:rPr>
          <w:rFonts w:ascii="Times New Roman" w:hAnsi="Times New Roman" w:cs="Times New Roman"/>
          <w:sz w:val="24"/>
          <w:szCs w:val="24"/>
        </w:rPr>
        <w:t>Shu</w:t>
      </w:r>
      <w:r w:rsidR="002C1A3B" w:rsidRPr="009B4DF8">
        <w:rPr>
          <w:rFonts w:ascii="Times New Roman" w:hAnsi="Times New Roman" w:cs="Times New Roman"/>
          <w:sz w:val="24"/>
          <w:szCs w:val="24"/>
        </w:rPr>
        <w:t>lts</w:t>
      </w:r>
      <w:proofErr w:type="spellEnd"/>
      <w:r w:rsidR="002C1A3B" w:rsidRPr="009B4DF8">
        <w:rPr>
          <w:rFonts w:ascii="Times New Roman" w:hAnsi="Times New Roman" w:cs="Times New Roman"/>
          <w:sz w:val="24"/>
          <w:szCs w:val="24"/>
        </w:rPr>
        <w:t xml:space="preserve"> &amp; </w:t>
      </w:r>
      <w:proofErr w:type="spellStart"/>
      <w:r w:rsidR="00BB5A3E" w:rsidRPr="009B4DF8">
        <w:rPr>
          <w:rFonts w:ascii="Times New Roman" w:hAnsi="Times New Roman" w:cs="Times New Roman"/>
          <w:sz w:val="24"/>
          <w:szCs w:val="24"/>
        </w:rPr>
        <w:t>Seybert</w:t>
      </w:r>
      <w:proofErr w:type="spellEnd"/>
      <w:r w:rsidR="00BB5A3E" w:rsidRPr="009B4DF8">
        <w:rPr>
          <w:rFonts w:ascii="Times New Roman" w:hAnsi="Times New Roman" w:cs="Times New Roman"/>
          <w:sz w:val="24"/>
          <w:szCs w:val="24"/>
        </w:rPr>
        <w:t xml:space="preserve">, 2007, p. 12). </w:t>
      </w:r>
      <w:r w:rsidR="00295B1A" w:rsidRPr="009B4DF8">
        <w:rPr>
          <w:rFonts w:ascii="Times New Roman" w:hAnsi="Times New Roman" w:cs="Times New Roman"/>
          <w:sz w:val="24"/>
          <w:szCs w:val="24"/>
        </w:rPr>
        <w:t>T</w:t>
      </w:r>
      <w:r w:rsidR="008C0CC6" w:rsidRPr="009B4DF8">
        <w:rPr>
          <w:rFonts w:ascii="Times New Roman" w:hAnsi="Times New Roman" w:cs="Times New Roman"/>
          <w:sz w:val="24"/>
          <w:szCs w:val="24"/>
        </w:rPr>
        <w:t>hese</w:t>
      </w:r>
      <w:r w:rsidR="00387974" w:rsidRPr="009B4DF8">
        <w:rPr>
          <w:rFonts w:ascii="Times New Roman" w:hAnsi="Times New Roman" w:cs="Times New Roman"/>
          <w:sz w:val="24"/>
          <w:szCs w:val="24"/>
        </w:rPr>
        <w:t xml:space="preserve"> </w:t>
      </w:r>
      <w:r w:rsidR="008C0CC6" w:rsidRPr="009B4DF8">
        <w:rPr>
          <w:rFonts w:ascii="Times New Roman" w:hAnsi="Times New Roman" w:cs="Times New Roman"/>
          <w:sz w:val="24"/>
          <w:szCs w:val="24"/>
        </w:rPr>
        <w:t xml:space="preserve">indicators allow the College to evaluate its </w:t>
      </w:r>
      <w:r w:rsidR="001060BF" w:rsidRPr="009B4DF8">
        <w:rPr>
          <w:rFonts w:ascii="Times New Roman" w:hAnsi="Times New Roman" w:cs="Times New Roman"/>
          <w:sz w:val="24"/>
          <w:szCs w:val="24"/>
        </w:rPr>
        <w:t xml:space="preserve">progress </w:t>
      </w:r>
      <w:r w:rsidR="008C0CC6" w:rsidRPr="009B4DF8">
        <w:rPr>
          <w:rFonts w:ascii="Times New Roman" w:hAnsi="Times New Roman" w:cs="Times New Roman"/>
          <w:sz w:val="24"/>
          <w:szCs w:val="24"/>
        </w:rPr>
        <w:t>in reaching its intended ends, while also ensuring it has appropriate means to those ends.</w:t>
      </w:r>
    </w:p>
    <w:p w:rsidR="005F38E2" w:rsidRDefault="005F38E2" w:rsidP="00F81857">
      <w:pPr>
        <w:spacing w:after="0" w:line="360" w:lineRule="auto"/>
        <w:rPr>
          <w:rFonts w:ascii="Times New Roman" w:hAnsi="Times New Roman" w:cs="Times New Roman"/>
          <w:sz w:val="24"/>
          <w:szCs w:val="24"/>
        </w:rPr>
      </w:pPr>
    </w:p>
    <w:p w:rsidR="008C0CC6" w:rsidRDefault="00BD31D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WN</w:t>
      </w:r>
      <w:r w:rsidR="008C0CC6" w:rsidRPr="009B4DF8">
        <w:rPr>
          <w:rFonts w:ascii="Times New Roman" w:hAnsi="Times New Roman" w:cs="Times New Roman"/>
          <w:sz w:val="24"/>
          <w:szCs w:val="24"/>
        </w:rPr>
        <w:t>CC</w:t>
      </w:r>
      <w:r w:rsidR="00BC54AB" w:rsidRPr="009B4DF8">
        <w:rPr>
          <w:rFonts w:ascii="Times New Roman" w:hAnsi="Times New Roman" w:cs="Times New Roman"/>
          <w:sz w:val="24"/>
          <w:szCs w:val="24"/>
        </w:rPr>
        <w:t xml:space="preserve"> has identified </w:t>
      </w:r>
      <w:r w:rsidR="009325B3" w:rsidRPr="009B4DF8">
        <w:rPr>
          <w:rFonts w:ascii="Times New Roman" w:hAnsi="Times New Roman" w:cs="Times New Roman"/>
          <w:sz w:val="24"/>
          <w:szCs w:val="24"/>
        </w:rPr>
        <w:t>the following</w:t>
      </w:r>
      <w:r w:rsidR="00CA3B57" w:rsidRPr="009B4DF8">
        <w:rPr>
          <w:rFonts w:ascii="Times New Roman" w:hAnsi="Times New Roman" w:cs="Times New Roman"/>
          <w:sz w:val="24"/>
          <w:szCs w:val="24"/>
        </w:rPr>
        <w:t xml:space="preserve"> six S</w:t>
      </w:r>
      <w:r w:rsidR="009325B3" w:rsidRPr="009B4DF8">
        <w:rPr>
          <w:rFonts w:ascii="Times New Roman" w:hAnsi="Times New Roman" w:cs="Times New Roman"/>
          <w:sz w:val="24"/>
          <w:szCs w:val="24"/>
        </w:rPr>
        <w:t>trategic</w:t>
      </w:r>
      <w:r w:rsidR="00CA3B57" w:rsidRPr="009B4DF8">
        <w:rPr>
          <w:rFonts w:ascii="Times New Roman" w:hAnsi="Times New Roman" w:cs="Times New Roman"/>
          <w:sz w:val="24"/>
          <w:szCs w:val="24"/>
        </w:rPr>
        <w:t xml:space="preserve"> Master P</w:t>
      </w:r>
      <w:r w:rsidR="009325B3" w:rsidRPr="009B4DF8">
        <w:rPr>
          <w:rFonts w:ascii="Times New Roman" w:hAnsi="Times New Roman" w:cs="Times New Roman"/>
          <w:sz w:val="24"/>
          <w:szCs w:val="24"/>
        </w:rPr>
        <w:t>lan’s focus areas</w:t>
      </w:r>
      <w:r w:rsidR="00BC54AB" w:rsidRPr="009B4DF8">
        <w:rPr>
          <w:rFonts w:ascii="Times New Roman" w:hAnsi="Times New Roman" w:cs="Times New Roman"/>
          <w:sz w:val="24"/>
          <w:szCs w:val="24"/>
        </w:rPr>
        <w:t xml:space="preserve"> as its Key Performance Indicators (KPIs):</w:t>
      </w:r>
    </w:p>
    <w:p w:rsidR="006940BA" w:rsidRPr="009B4DF8" w:rsidRDefault="006940BA" w:rsidP="00F81857">
      <w:pPr>
        <w:spacing w:after="0" w:line="360" w:lineRule="auto"/>
        <w:rPr>
          <w:rFonts w:ascii="Times New Roman" w:hAnsi="Times New Roman" w:cs="Times New Roman"/>
          <w:sz w:val="24"/>
          <w:szCs w:val="24"/>
        </w:rPr>
      </w:pPr>
    </w:p>
    <w:p w:rsidR="00570C7E" w:rsidRPr="00590B8D" w:rsidRDefault="00590B8D" w:rsidP="00F81857">
      <w:pPr>
        <w:spacing w:after="0" w:line="36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KPI 1. </w:t>
      </w:r>
      <w:r w:rsidR="00570C7E" w:rsidRPr="00590B8D">
        <w:rPr>
          <w:rFonts w:ascii="Times New Roman" w:eastAsia="Times New Roman" w:hAnsi="Times New Roman" w:cs="Times New Roman"/>
          <w:b/>
          <w:bCs/>
          <w:color w:val="000000"/>
          <w:sz w:val="24"/>
          <w:szCs w:val="24"/>
        </w:rPr>
        <w:t>ENGAGED TEACHING AND ACTIVE LEARNING</w:t>
      </w:r>
    </w:p>
    <w:p w:rsidR="00570C7E" w:rsidRPr="00590B8D" w:rsidRDefault="00590B8D" w:rsidP="00F81857">
      <w:pPr>
        <w:spacing w:after="0" w:line="36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KPI 2. </w:t>
      </w:r>
      <w:r w:rsidR="00570C7E" w:rsidRPr="00590B8D">
        <w:rPr>
          <w:rFonts w:ascii="Times New Roman" w:eastAsia="Times New Roman" w:hAnsi="Times New Roman" w:cs="Times New Roman"/>
          <w:b/>
          <w:bCs/>
          <w:color w:val="000000"/>
          <w:sz w:val="24"/>
          <w:szCs w:val="24"/>
        </w:rPr>
        <w:t>STUDENT RECRUITMENT, RETENTION AND COMPLETION</w:t>
      </w:r>
    </w:p>
    <w:p w:rsidR="00570C7E" w:rsidRPr="00590B8D" w:rsidRDefault="00590B8D" w:rsidP="00F81857">
      <w:pPr>
        <w:spacing w:after="0" w:line="36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KPI 3. </w:t>
      </w:r>
      <w:r w:rsidR="00570C7E" w:rsidRPr="00590B8D">
        <w:rPr>
          <w:rFonts w:ascii="Times New Roman" w:eastAsia="Times New Roman" w:hAnsi="Times New Roman" w:cs="Times New Roman"/>
          <w:b/>
          <w:bCs/>
          <w:color w:val="000000"/>
          <w:sz w:val="24"/>
          <w:szCs w:val="24"/>
        </w:rPr>
        <w:t>DIVERSITY, EQUITY AND INCLUSION</w:t>
      </w:r>
    </w:p>
    <w:p w:rsidR="00570C7E" w:rsidRPr="00590B8D" w:rsidRDefault="00590B8D" w:rsidP="00F81857">
      <w:pPr>
        <w:spacing w:after="0" w:line="36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KPI 4. </w:t>
      </w:r>
      <w:r w:rsidR="00570C7E" w:rsidRPr="00590B8D">
        <w:rPr>
          <w:rFonts w:ascii="Times New Roman" w:eastAsia="Times New Roman" w:hAnsi="Times New Roman" w:cs="Times New Roman"/>
          <w:b/>
          <w:bCs/>
          <w:color w:val="000000"/>
          <w:sz w:val="24"/>
          <w:szCs w:val="24"/>
        </w:rPr>
        <w:t>SEAMLESS ACADEMIC AND CAREER PATHWAYS</w:t>
      </w:r>
    </w:p>
    <w:p w:rsidR="00570C7E" w:rsidRPr="00590B8D" w:rsidRDefault="00590B8D" w:rsidP="00F81857">
      <w:pPr>
        <w:spacing w:after="0" w:line="36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KPI 5. </w:t>
      </w:r>
      <w:r w:rsidR="00570C7E" w:rsidRPr="00590B8D">
        <w:rPr>
          <w:rFonts w:ascii="Times New Roman" w:eastAsia="Times New Roman" w:hAnsi="Times New Roman" w:cs="Times New Roman"/>
          <w:b/>
          <w:bCs/>
          <w:color w:val="000000"/>
          <w:sz w:val="24"/>
          <w:szCs w:val="24"/>
        </w:rPr>
        <w:t>COMMUNITY AND EMPLOYER RESPONSIVENESS</w:t>
      </w:r>
    </w:p>
    <w:p w:rsidR="000B3D51" w:rsidRPr="00590B8D" w:rsidRDefault="00590B8D" w:rsidP="00F81857">
      <w:pPr>
        <w:spacing w:after="0" w:line="36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KPI 6. </w:t>
      </w:r>
      <w:r w:rsidR="000B3D51" w:rsidRPr="00590B8D">
        <w:rPr>
          <w:rFonts w:ascii="Times New Roman" w:eastAsia="Times New Roman" w:hAnsi="Times New Roman" w:cs="Times New Roman"/>
          <w:b/>
          <w:bCs/>
          <w:color w:val="000000"/>
          <w:sz w:val="24"/>
          <w:szCs w:val="24"/>
        </w:rPr>
        <w:t>OPERATIONAL EFFICIENCY AND EFFECTIVENESS</w:t>
      </w:r>
    </w:p>
    <w:p w:rsidR="00590B8D" w:rsidRDefault="00590B8D" w:rsidP="00F81857">
      <w:pPr>
        <w:spacing w:after="0" w:line="360" w:lineRule="auto"/>
        <w:rPr>
          <w:rFonts w:ascii="Times New Roman" w:hAnsi="Times New Roman" w:cs="Times New Roman"/>
          <w:b/>
          <w:sz w:val="24"/>
          <w:szCs w:val="24"/>
        </w:rPr>
      </w:pPr>
    </w:p>
    <w:p w:rsidR="00CB22C7"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Evaluating KPI Measure</w:t>
      </w:r>
      <w:r w:rsidR="00CB22C7" w:rsidRPr="009B4DF8">
        <w:rPr>
          <w:rFonts w:ascii="Times New Roman" w:hAnsi="Times New Roman" w:cs="Times New Roman"/>
          <w:b/>
          <w:sz w:val="24"/>
          <w:szCs w:val="24"/>
        </w:rPr>
        <w:t>s</w:t>
      </w:r>
      <w:r w:rsidRPr="009B4DF8">
        <w:rPr>
          <w:rFonts w:ascii="Times New Roman" w:hAnsi="Times New Roman" w:cs="Times New Roman"/>
          <w:b/>
          <w:sz w:val="24"/>
          <w:szCs w:val="24"/>
        </w:rPr>
        <w:t xml:space="preserve"> </w:t>
      </w:r>
    </w:p>
    <w:p w:rsidR="003F6C38" w:rsidRPr="009B4DF8" w:rsidRDefault="00010694"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Each KPI consists of a set of measures for which d</w:t>
      </w:r>
      <w:r w:rsidR="008E1C52" w:rsidRPr="009B4DF8">
        <w:rPr>
          <w:rFonts w:ascii="Times New Roman" w:hAnsi="Times New Roman" w:cs="Times New Roman"/>
          <w:sz w:val="24"/>
          <w:szCs w:val="24"/>
        </w:rPr>
        <w:t>ata</w:t>
      </w:r>
      <w:r w:rsidRPr="009B4DF8">
        <w:rPr>
          <w:rFonts w:ascii="Times New Roman" w:hAnsi="Times New Roman" w:cs="Times New Roman"/>
          <w:sz w:val="24"/>
          <w:szCs w:val="24"/>
        </w:rPr>
        <w:t xml:space="preserve"> </w:t>
      </w:r>
      <w:r w:rsidR="008C0CC6" w:rsidRPr="009B4DF8">
        <w:rPr>
          <w:rFonts w:ascii="Times New Roman" w:hAnsi="Times New Roman" w:cs="Times New Roman"/>
          <w:sz w:val="24"/>
          <w:szCs w:val="24"/>
        </w:rPr>
        <w:t xml:space="preserve">are </w:t>
      </w:r>
      <w:r w:rsidR="00EC5491" w:rsidRPr="009B4DF8">
        <w:rPr>
          <w:rFonts w:ascii="Times New Roman" w:hAnsi="Times New Roman" w:cs="Times New Roman"/>
          <w:sz w:val="24"/>
          <w:szCs w:val="24"/>
        </w:rPr>
        <w:t xml:space="preserve">annually </w:t>
      </w:r>
      <w:r w:rsidR="008C0CC6" w:rsidRPr="009B4DF8">
        <w:rPr>
          <w:rFonts w:ascii="Times New Roman" w:hAnsi="Times New Roman" w:cs="Times New Roman"/>
          <w:sz w:val="24"/>
          <w:szCs w:val="24"/>
        </w:rPr>
        <w:t>collected and analyzed. Results are presented to the college community</w:t>
      </w:r>
      <w:r w:rsidR="00292294" w:rsidRPr="009B4DF8">
        <w:rPr>
          <w:rFonts w:ascii="Times New Roman" w:hAnsi="Times New Roman" w:cs="Times New Roman"/>
          <w:sz w:val="24"/>
          <w:szCs w:val="24"/>
        </w:rPr>
        <w:t xml:space="preserve"> </w:t>
      </w:r>
      <w:r w:rsidR="008C0CC6" w:rsidRPr="009B4DF8">
        <w:rPr>
          <w:rFonts w:ascii="Times New Roman" w:hAnsi="Times New Roman" w:cs="Times New Roman"/>
          <w:sz w:val="24"/>
          <w:szCs w:val="24"/>
        </w:rPr>
        <w:t xml:space="preserve">in the form of an annual report card, published </w:t>
      </w:r>
      <w:r w:rsidR="008E1C52" w:rsidRPr="009B4DF8">
        <w:rPr>
          <w:rFonts w:ascii="Times New Roman" w:hAnsi="Times New Roman" w:cs="Times New Roman"/>
          <w:sz w:val="24"/>
          <w:szCs w:val="24"/>
        </w:rPr>
        <w:t xml:space="preserve">at the end of the </w:t>
      </w:r>
      <w:r w:rsidR="008C0CC6" w:rsidRPr="009B4DF8">
        <w:rPr>
          <w:rFonts w:ascii="Times New Roman" w:hAnsi="Times New Roman" w:cs="Times New Roman"/>
          <w:sz w:val="24"/>
          <w:szCs w:val="24"/>
        </w:rPr>
        <w:t>fall</w:t>
      </w:r>
      <w:r w:rsidR="00555330" w:rsidRPr="009B4DF8">
        <w:rPr>
          <w:rFonts w:ascii="Times New Roman" w:hAnsi="Times New Roman" w:cs="Times New Roman"/>
          <w:sz w:val="24"/>
          <w:szCs w:val="24"/>
        </w:rPr>
        <w:t xml:space="preserve"> semester</w:t>
      </w:r>
      <w:r w:rsidR="008C0CC6" w:rsidRPr="009B4DF8">
        <w:rPr>
          <w:rFonts w:ascii="Times New Roman" w:hAnsi="Times New Roman" w:cs="Times New Roman"/>
          <w:sz w:val="24"/>
          <w:szCs w:val="24"/>
        </w:rPr>
        <w:t>.</w:t>
      </w:r>
    </w:p>
    <w:p w:rsidR="00010694" w:rsidRPr="009B4DF8" w:rsidRDefault="00010694"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A variety of sources are used for external comparison values referred to as benchmarks throughout this document. These sources include the following.</w:t>
      </w:r>
    </w:p>
    <w:p w:rsidR="00010694" w:rsidRPr="009B4DF8" w:rsidRDefault="00010694" w:rsidP="00F81857">
      <w:pPr>
        <w:pStyle w:val="ListParagraph"/>
        <w:numPr>
          <w:ilvl w:val="0"/>
          <w:numId w:val="1"/>
        </w:num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Integrated Post-Secondary Educational Data System (IPEDS)</w:t>
      </w:r>
    </w:p>
    <w:p w:rsidR="00010694" w:rsidRPr="009B4DF8" w:rsidRDefault="00010694" w:rsidP="00F81857">
      <w:pPr>
        <w:pStyle w:val="ListParagraph"/>
        <w:numPr>
          <w:ilvl w:val="0"/>
          <w:numId w:val="1"/>
        </w:num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Community College Survey of Student Engagement (CCSSE)</w:t>
      </w:r>
    </w:p>
    <w:p w:rsidR="00D14B8F" w:rsidRPr="009B4DF8" w:rsidRDefault="00BD7145"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For IPEDS, </w:t>
      </w:r>
      <w:r w:rsidR="007F55AD" w:rsidRPr="009B4DF8">
        <w:rPr>
          <w:rFonts w:ascii="Times New Roman" w:hAnsi="Times New Roman" w:cs="Times New Roman"/>
          <w:sz w:val="24"/>
          <w:szCs w:val="24"/>
        </w:rPr>
        <w:t>WN</w:t>
      </w:r>
      <w:r w:rsidRPr="009B4DF8">
        <w:rPr>
          <w:rFonts w:ascii="Times New Roman" w:hAnsi="Times New Roman" w:cs="Times New Roman"/>
          <w:sz w:val="24"/>
          <w:szCs w:val="24"/>
        </w:rPr>
        <w:t xml:space="preserve">CC uses a peer group of </w:t>
      </w:r>
      <w:r w:rsidR="00DE6694" w:rsidRPr="009B4DF8">
        <w:rPr>
          <w:rFonts w:ascii="Times New Roman" w:hAnsi="Times New Roman" w:cs="Times New Roman"/>
          <w:sz w:val="24"/>
          <w:szCs w:val="24"/>
        </w:rPr>
        <w:t>13</w:t>
      </w:r>
      <w:r w:rsidRPr="009B4DF8">
        <w:rPr>
          <w:rFonts w:ascii="Times New Roman" w:hAnsi="Times New Roman" w:cs="Times New Roman"/>
          <w:sz w:val="24"/>
          <w:szCs w:val="24"/>
        </w:rPr>
        <w:t xml:space="preserve"> associate degree colleges of similar size. For </w:t>
      </w:r>
      <w:r w:rsidR="00DE6694" w:rsidRPr="009B4DF8">
        <w:rPr>
          <w:rFonts w:ascii="Times New Roman" w:hAnsi="Times New Roman" w:cs="Times New Roman"/>
          <w:sz w:val="24"/>
          <w:szCs w:val="24"/>
        </w:rPr>
        <w:t>CCSSE</w:t>
      </w:r>
      <w:r w:rsidRPr="009B4DF8">
        <w:rPr>
          <w:rFonts w:ascii="Times New Roman" w:hAnsi="Times New Roman" w:cs="Times New Roman"/>
          <w:sz w:val="24"/>
          <w:szCs w:val="24"/>
        </w:rPr>
        <w:t>, the peer group consists of all p</w:t>
      </w:r>
      <w:r w:rsidR="00DE6694" w:rsidRPr="009B4DF8">
        <w:rPr>
          <w:rFonts w:ascii="Times New Roman" w:hAnsi="Times New Roman" w:cs="Times New Roman"/>
          <w:sz w:val="24"/>
          <w:szCs w:val="24"/>
        </w:rPr>
        <w:t xml:space="preserve">articipating two-year colleges. </w:t>
      </w:r>
      <w:r w:rsidRPr="009B4DF8">
        <w:rPr>
          <w:rFonts w:ascii="Times New Roman" w:hAnsi="Times New Roman" w:cs="Times New Roman"/>
          <w:sz w:val="24"/>
          <w:szCs w:val="24"/>
        </w:rPr>
        <w:t>The median value of the peer group is the preferred benchmark value. When the median is not available, the mean is used.</w:t>
      </w:r>
    </w:p>
    <w:p w:rsidR="00847431" w:rsidRDefault="00847431" w:rsidP="00F81857">
      <w:pPr>
        <w:spacing w:after="0" w:line="360" w:lineRule="auto"/>
        <w:rPr>
          <w:rFonts w:ascii="Times New Roman" w:hAnsi="Times New Roman" w:cs="Times New Roman"/>
          <w:sz w:val="24"/>
          <w:szCs w:val="24"/>
        </w:rPr>
      </w:pPr>
    </w:p>
    <w:p w:rsidR="00545E07" w:rsidRPr="009B4DF8" w:rsidRDefault="002105D1" w:rsidP="00F81857">
      <w:pPr>
        <w:spacing w:after="0" w:line="360" w:lineRule="auto"/>
        <w:rPr>
          <w:rFonts w:ascii="Times New Roman" w:hAnsi="Times New Roman" w:cs="Times New Roman"/>
          <w:b/>
          <w:sz w:val="24"/>
          <w:szCs w:val="24"/>
        </w:rPr>
      </w:pPr>
      <w:r w:rsidRPr="002105D1">
        <w:rPr>
          <w:rFonts w:ascii="Times New Roman" w:hAnsi="Times New Roman" w:cs="Times New Roman"/>
          <w:sz w:val="24"/>
          <w:szCs w:val="24"/>
        </w:rPr>
        <w:lastRenderedPageBreak/>
        <w:t xml:space="preserve">Note that, </w:t>
      </w:r>
      <w:r>
        <w:rPr>
          <w:rFonts w:ascii="Times New Roman" w:hAnsi="Times New Roman" w:cs="Times New Roman"/>
          <w:sz w:val="24"/>
          <w:szCs w:val="24"/>
        </w:rPr>
        <w:t>where external be</w:t>
      </w:r>
      <w:r w:rsidRPr="002105D1">
        <w:rPr>
          <w:rFonts w:ascii="Times New Roman" w:hAnsi="Times New Roman" w:cs="Times New Roman"/>
          <w:sz w:val="24"/>
          <w:szCs w:val="24"/>
        </w:rPr>
        <w:t xml:space="preserve">nchmark sources </w:t>
      </w:r>
      <w:r>
        <w:rPr>
          <w:rFonts w:ascii="Times New Roman" w:hAnsi="Times New Roman" w:cs="Times New Roman"/>
          <w:sz w:val="24"/>
          <w:szCs w:val="24"/>
        </w:rPr>
        <w:t xml:space="preserve">are not available or identified </w:t>
      </w:r>
      <w:r w:rsidRPr="002105D1">
        <w:rPr>
          <w:rFonts w:ascii="Times New Roman" w:hAnsi="Times New Roman" w:cs="Times New Roman"/>
          <w:sz w:val="24"/>
          <w:szCs w:val="24"/>
        </w:rPr>
        <w:t>for</w:t>
      </w:r>
      <w:r>
        <w:rPr>
          <w:rFonts w:ascii="Times New Roman" w:hAnsi="Times New Roman" w:cs="Times New Roman"/>
          <w:sz w:val="24"/>
          <w:szCs w:val="24"/>
        </w:rPr>
        <w:t xml:space="preserve"> the </w:t>
      </w:r>
      <w:r w:rsidRPr="002105D1">
        <w:rPr>
          <w:rFonts w:ascii="Times New Roman" w:hAnsi="Times New Roman" w:cs="Times New Roman"/>
          <w:sz w:val="24"/>
          <w:szCs w:val="24"/>
        </w:rPr>
        <w:t>measures in the KPI system</w:t>
      </w:r>
      <w:r>
        <w:rPr>
          <w:rFonts w:ascii="Times New Roman" w:hAnsi="Times New Roman" w:cs="Times New Roman"/>
          <w:sz w:val="24"/>
          <w:szCs w:val="24"/>
        </w:rPr>
        <w:t xml:space="preserve">, internal benchmarks are used. Internal benchmarks are based on </w:t>
      </w:r>
      <w:r w:rsidR="003F2E1B">
        <w:rPr>
          <w:rFonts w:ascii="Times New Roman" w:hAnsi="Times New Roman" w:cs="Times New Roman"/>
          <w:sz w:val="24"/>
          <w:szCs w:val="24"/>
        </w:rPr>
        <w:t>the</w:t>
      </w:r>
      <w:r w:rsidR="00A36211">
        <w:rPr>
          <w:rFonts w:ascii="Times New Roman" w:hAnsi="Times New Roman" w:cs="Times New Roman"/>
          <w:sz w:val="24"/>
          <w:szCs w:val="24"/>
        </w:rPr>
        <w:t xml:space="preserve"> </w:t>
      </w:r>
      <w:r>
        <w:rPr>
          <w:rFonts w:ascii="Times New Roman" w:hAnsi="Times New Roman" w:cs="Times New Roman"/>
          <w:sz w:val="24"/>
          <w:szCs w:val="24"/>
        </w:rPr>
        <w:t>three-year averages of the data</w:t>
      </w:r>
      <w:r w:rsidR="007E1BC7">
        <w:rPr>
          <w:rFonts w:ascii="Times New Roman" w:hAnsi="Times New Roman" w:cs="Times New Roman"/>
          <w:sz w:val="24"/>
          <w:szCs w:val="24"/>
        </w:rPr>
        <w:t xml:space="preserve"> (2014-17) </w:t>
      </w:r>
      <w:r>
        <w:rPr>
          <w:rFonts w:ascii="Times New Roman" w:hAnsi="Times New Roman" w:cs="Times New Roman"/>
          <w:sz w:val="24"/>
          <w:szCs w:val="24"/>
        </w:rPr>
        <w:t xml:space="preserve">for the corresponding </w:t>
      </w:r>
      <w:r w:rsidR="00B20938">
        <w:rPr>
          <w:rFonts w:ascii="Times New Roman" w:hAnsi="Times New Roman" w:cs="Times New Roman"/>
          <w:sz w:val="24"/>
          <w:szCs w:val="24"/>
        </w:rPr>
        <w:t xml:space="preserve">KPI </w:t>
      </w:r>
      <w:r>
        <w:rPr>
          <w:rFonts w:ascii="Times New Roman" w:hAnsi="Times New Roman" w:cs="Times New Roman"/>
          <w:sz w:val="24"/>
          <w:szCs w:val="24"/>
        </w:rPr>
        <w:t>measure.</w:t>
      </w:r>
    </w:p>
    <w:p w:rsidR="00847431" w:rsidRDefault="00847431" w:rsidP="00F81857">
      <w:pPr>
        <w:spacing w:after="0" w:line="360" w:lineRule="auto"/>
        <w:rPr>
          <w:rFonts w:ascii="Times New Roman" w:hAnsi="Times New Roman" w:cs="Times New Roman"/>
          <w:b/>
          <w:sz w:val="24"/>
          <w:szCs w:val="24"/>
        </w:rPr>
      </w:pPr>
    </w:p>
    <w:p w:rsidR="001B11F8" w:rsidRDefault="001B11F8" w:rsidP="00F81857">
      <w:pPr>
        <w:spacing w:after="0" w:line="360" w:lineRule="auto"/>
        <w:rPr>
          <w:rFonts w:ascii="Times New Roman" w:hAnsi="Times New Roman" w:cs="Times New Roman"/>
          <w:b/>
          <w:sz w:val="24"/>
          <w:szCs w:val="24"/>
        </w:rPr>
      </w:pPr>
    </w:p>
    <w:p w:rsidR="001B11F8" w:rsidRDefault="001B11F8" w:rsidP="00F81857">
      <w:pPr>
        <w:spacing w:after="0" w:line="360" w:lineRule="auto"/>
        <w:rPr>
          <w:rFonts w:ascii="Times New Roman" w:hAnsi="Times New Roman" w:cs="Times New Roman"/>
          <w:b/>
          <w:sz w:val="24"/>
          <w:szCs w:val="24"/>
        </w:rPr>
      </w:pPr>
    </w:p>
    <w:p w:rsidR="001B11F8" w:rsidRDefault="001B11F8" w:rsidP="00F81857">
      <w:pPr>
        <w:spacing w:after="0" w:line="360" w:lineRule="auto"/>
        <w:rPr>
          <w:rFonts w:ascii="Times New Roman" w:hAnsi="Times New Roman" w:cs="Times New Roman"/>
          <w:b/>
          <w:sz w:val="24"/>
          <w:szCs w:val="24"/>
        </w:rPr>
      </w:pPr>
    </w:p>
    <w:p w:rsidR="001B11F8" w:rsidRDefault="001B11F8" w:rsidP="00F81857">
      <w:pPr>
        <w:spacing w:after="0" w:line="360" w:lineRule="auto"/>
        <w:rPr>
          <w:rFonts w:ascii="Times New Roman" w:hAnsi="Times New Roman" w:cs="Times New Roman"/>
          <w:b/>
          <w:sz w:val="24"/>
          <w:szCs w:val="24"/>
        </w:rPr>
      </w:pPr>
    </w:p>
    <w:p w:rsidR="001B11F8" w:rsidRDefault="001B11F8" w:rsidP="00F81857">
      <w:pPr>
        <w:spacing w:after="0" w:line="360" w:lineRule="auto"/>
        <w:rPr>
          <w:rFonts w:ascii="Times New Roman" w:hAnsi="Times New Roman" w:cs="Times New Roman"/>
          <w:b/>
          <w:sz w:val="24"/>
          <w:szCs w:val="24"/>
        </w:rPr>
      </w:pPr>
    </w:p>
    <w:p w:rsidR="001B11F8" w:rsidRDefault="001B11F8" w:rsidP="00F81857">
      <w:pPr>
        <w:spacing w:after="0" w:line="360" w:lineRule="auto"/>
        <w:rPr>
          <w:rFonts w:ascii="Times New Roman" w:hAnsi="Times New Roman" w:cs="Times New Roman"/>
          <w:b/>
          <w:sz w:val="24"/>
          <w:szCs w:val="24"/>
        </w:rPr>
      </w:pPr>
    </w:p>
    <w:p w:rsidR="001B11F8" w:rsidRDefault="001B11F8" w:rsidP="00F81857">
      <w:pPr>
        <w:spacing w:after="0" w:line="360" w:lineRule="auto"/>
        <w:rPr>
          <w:rFonts w:ascii="Times New Roman" w:hAnsi="Times New Roman" w:cs="Times New Roman"/>
          <w:b/>
          <w:sz w:val="24"/>
          <w:szCs w:val="24"/>
        </w:rPr>
      </w:pPr>
    </w:p>
    <w:p w:rsidR="007C03CF" w:rsidRDefault="007C03CF" w:rsidP="00F81857">
      <w:pPr>
        <w:spacing w:after="0" w:line="360" w:lineRule="auto"/>
        <w:rPr>
          <w:rFonts w:ascii="Times New Roman" w:hAnsi="Times New Roman" w:cs="Times New Roman"/>
          <w:b/>
          <w:sz w:val="24"/>
          <w:szCs w:val="24"/>
        </w:rPr>
      </w:pPr>
    </w:p>
    <w:p w:rsidR="007C03CF" w:rsidRDefault="007C03CF" w:rsidP="00F81857">
      <w:pPr>
        <w:spacing w:after="0" w:line="360" w:lineRule="auto"/>
        <w:rPr>
          <w:rFonts w:ascii="Times New Roman" w:hAnsi="Times New Roman" w:cs="Times New Roman"/>
          <w:b/>
          <w:sz w:val="24"/>
          <w:szCs w:val="24"/>
        </w:rPr>
      </w:pPr>
    </w:p>
    <w:p w:rsidR="007C03CF" w:rsidRDefault="007C03CF" w:rsidP="00F81857">
      <w:pPr>
        <w:spacing w:after="0" w:line="360" w:lineRule="auto"/>
        <w:rPr>
          <w:rFonts w:ascii="Times New Roman" w:hAnsi="Times New Roman" w:cs="Times New Roman"/>
          <w:b/>
          <w:sz w:val="24"/>
          <w:szCs w:val="24"/>
        </w:rPr>
      </w:pPr>
    </w:p>
    <w:p w:rsidR="007C03CF" w:rsidRDefault="007C03CF"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F81857" w:rsidRDefault="00F81857"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TECHNICAL DEFINITIONS</w:t>
      </w:r>
    </w:p>
    <w:p w:rsidR="008038A1" w:rsidRDefault="00536ED6"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t>KPI 1</w:t>
      </w:r>
      <w:r w:rsidR="00545E07" w:rsidRPr="009B4DF8">
        <w:rPr>
          <w:rFonts w:ascii="Times New Roman" w:eastAsia="Times New Roman" w:hAnsi="Times New Roman" w:cs="Times New Roman"/>
          <w:b/>
          <w:bCs/>
          <w:color w:val="000000"/>
          <w:sz w:val="24"/>
          <w:szCs w:val="24"/>
        </w:rPr>
        <w:t xml:space="preserve">: </w:t>
      </w:r>
      <w:r w:rsidR="008038A1" w:rsidRPr="009B4DF8">
        <w:rPr>
          <w:rFonts w:ascii="Times New Roman" w:eastAsia="Times New Roman" w:hAnsi="Times New Roman" w:cs="Times New Roman"/>
          <w:b/>
          <w:bCs/>
          <w:color w:val="000000"/>
          <w:sz w:val="24"/>
          <w:szCs w:val="24"/>
        </w:rPr>
        <w:t>ENGAGED TEACHING AND ACTIVE LEARNING</w:t>
      </w:r>
    </w:p>
    <w:p w:rsidR="00AE4FBD" w:rsidRPr="00AE4FBD" w:rsidRDefault="00AE4FBD" w:rsidP="00F81857">
      <w:pPr>
        <w:spacing w:after="0" w:line="360" w:lineRule="auto"/>
        <w:rPr>
          <w:rFonts w:ascii="Times New Roman" w:hAnsi="Times New Roman" w:cs="Times New Roman"/>
          <w:b/>
          <w:sz w:val="24"/>
          <w:szCs w:val="24"/>
          <w:u w:val="single"/>
        </w:rPr>
      </w:pPr>
      <w:r w:rsidRPr="00AE4FBD">
        <w:rPr>
          <w:rFonts w:ascii="Times New Roman" w:hAnsi="Times New Roman" w:cs="Times New Roman"/>
          <w:b/>
          <w:sz w:val="24"/>
          <w:szCs w:val="24"/>
          <w:u w:val="single"/>
        </w:rPr>
        <w:t xml:space="preserve">Measure 1.1.a: Demonstration of General Education Competencies - Communication </w:t>
      </w:r>
    </w:p>
    <w:p w:rsidR="00AE4FBD" w:rsidRPr="00AE4FBD" w:rsidRDefault="00AE4FBD" w:rsidP="00F81857">
      <w:pPr>
        <w:spacing w:after="0" w:line="360" w:lineRule="auto"/>
        <w:rPr>
          <w:rFonts w:ascii="Times New Roman" w:hAnsi="Times New Roman" w:cs="Times New Roman"/>
          <w:b/>
          <w:sz w:val="24"/>
          <w:szCs w:val="24"/>
          <w:u w:val="single"/>
        </w:rPr>
      </w:pPr>
      <w:r w:rsidRPr="00AE4FBD">
        <w:rPr>
          <w:rFonts w:ascii="Times New Roman" w:hAnsi="Times New Roman" w:cs="Times New Roman"/>
          <w:b/>
          <w:sz w:val="24"/>
          <w:szCs w:val="24"/>
          <w:u w:val="single"/>
        </w:rPr>
        <w:t>Measure 1.1.b: Demonstration of General Education Competencies - Critical Thinking and Problem Solving</w:t>
      </w:r>
    </w:p>
    <w:p w:rsidR="00AE4FBD" w:rsidRPr="00AE4FBD" w:rsidRDefault="00AE4FBD" w:rsidP="00F81857">
      <w:pPr>
        <w:spacing w:after="0" w:line="360" w:lineRule="auto"/>
        <w:rPr>
          <w:rFonts w:ascii="Times New Roman" w:hAnsi="Times New Roman" w:cs="Times New Roman"/>
          <w:b/>
          <w:sz w:val="24"/>
          <w:szCs w:val="24"/>
          <w:u w:val="single"/>
        </w:rPr>
      </w:pPr>
      <w:r w:rsidRPr="00AE4FBD">
        <w:rPr>
          <w:rFonts w:ascii="Times New Roman" w:hAnsi="Times New Roman" w:cs="Times New Roman"/>
          <w:b/>
          <w:sz w:val="24"/>
          <w:szCs w:val="24"/>
          <w:u w:val="single"/>
        </w:rPr>
        <w:t xml:space="preserve">Measure 1.1.c: Demonstration of General Education Competencies - Humanities and/or Fine Arts Awareness </w:t>
      </w:r>
    </w:p>
    <w:p w:rsidR="00AE4FBD" w:rsidRPr="00AE4FBD" w:rsidRDefault="00AE4FBD" w:rsidP="00F81857">
      <w:pPr>
        <w:spacing w:after="0" w:line="360" w:lineRule="auto"/>
        <w:rPr>
          <w:rFonts w:ascii="Times New Roman" w:hAnsi="Times New Roman" w:cs="Times New Roman"/>
          <w:b/>
          <w:sz w:val="24"/>
          <w:szCs w:val="24"/>
          <w:u w:val="single"/>
        </w:rPr>
      </w:pPr>
      <w:r w:rsidRPr="00AE4FBD">
        <w:rPr>
          <w:rFonts w:ascii="Times New Roman" w:hAnsi="Times New Roman" w:cs="Times New Roman"/>
          <w:b/>
          <w:sz w:val="24"/>
          <w:szCs w:val="24"/>
          <w:u w:val="single"/>
        </w:rPr>
        <w:t>Measure 1.1.d: Demonstration of General Education Competencies - Cultural and Civic Awareness</w:t>
      </w:r>
    </w:p>
    <w:p w:rsidR="00A6138A" w:rsidRDefault="00AE4FBD" w:rsidP="00F81857">
      <w:pPr>
        <w:spacing w:after="0" w:line="360" w:lineRule="auto"/>
        <w:rPr>
          <w:rFonts w:ascii="Times New Roman" w:hAnsi="Times New Roman" w:cs="Times New Roman"/>
          <w:b/>
          <w:sz w:val="24"/>
          <w:szCs w:val="24"/>
          <w:u w:val="single"/>
        </w:rPr>
      </w:pPr>
      <w:r w:rsidRPr="00AE4FBD">
        <w:rPr>
          <w:rFonts w:ascii="Times New Roman" w:hAnsi="Times New Roman" w:cs="Times New Roman"/>
          <w:b/>
          <w:sz w:val="24"/>
          <w:szCs w:val="24"/>
          <w:u w:val="single"/>
        </w:rPr>
        <w:t>Measure 1.1.e: Demonstration of General Education Competencies - Personal Development</w:t>
      </w:r>
    </w:p>
    <w:p w:rsidR="00AA2373" w:rsidRPr="00AA2373" w:rsidRDefault="00AA2373" w:rsidP="00F81857">
      <w:pPr>
        <w:spacing w:after="0" w:line="360" w:lineRule="auto"/>
        <w:rPr>
          <w:rFonts w:ascii="Times New Roman" w:hAnsi="Times New Roman" w:cs="Times New Roman"/>
          <w:b/>
          <w:sz w:val="24"/>
          <w:szCs w:val="24"/>
        </w:rPr>
      </w:pPr>
      <w:r w:rsidRPr="00AA2373">
        <w:rPr>
          <w:rFonts w:ascii="Times New Roman" w:hAnsi="Times New Roman" w:cs="Times New Roman"/>
          <w:b/>
          <w:sz w:val="24"/>
          <w:szCs w:val="24"/>
        </w:rPr>
        <w:t>Rationale for Inclusion</w:t>
      </w:r>
    </w:p>
    <w:p w:rsidR="00AA2373" w:rsidRPr="00AA2373" w:rsidRDefault="000944FC" w:rsidP="00F81857">
      <w:pPr>
        <w:spacing w:after="0" w:line="360" w:lineRule="auto"/>
        <w:rPr>
          <w:rFonts w:ascii="Times New Roman" w:hAnsi="Times New Roman" w:cs="Times New Roman"/>
          <w:sz w:val="24"/>
          <w:szCs w:val="24"/>
        </w:rPr>
      </w:pPr>
      <w:r>
        <w:rPr>
          <w:rFonts w:ascii="Times New Roman" w:hAnsi="Times New Roman" w:cs="Times New Roman"/>
          <w:sz w:val="24"/>
          <w:szCs w:val="24"/>
        </w:rPr>
        <w:t>WN</w:t>
      </w:r>
      <w:r w:rsidR="00AA2373" w:rsidRPr="00AA2373">
        <w:rPr>
          <w:rFonts w:ascii="Times New Roman" w:hAnsi="Times New Roman" w:cs="Times New Roman"/>
          <w:sz w:val="24"/>
          <w:szCs w:val="24"/>
        </w:rPr>
        <w:t>CC has established a set of institutional competencies that we value and believe every graduating student should achieve. This indicator, while difficult to measure due to the wide variety of potential individual student outcomes, demonstrates student attainment of these institutional competencies.</w:t>
      </w:r>
    </w:p>
    <w:p w:rsidR="007C03CF" w:rsidRDefault="007C03CF" w:rsidP="00F81857">
      <w:pPr>
        <w:spacing w:after="0" w:line="360" w:lineRule="auto"/>
        <w:rPr>
          <w:rFonts w:ascii="Times New Roman" w:hAnsi="Times New Roman" w:cs="Times New Roman"/>
          <w:b/>
          <w:sz w:val="24"/>
          <w:szCs w:val="24"/>
        </w:rPr>
      </w:pPr>
    </w:p>
    <w:p w:rsidR="00A15C46" w:rsidRPr="009B4DF8" w:rsidRDefault="00A15C4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w:t>
      </w:r>
      <w:r w:rsidR="000C1577">
        <w:rPr>
          <w:rFonts w:ascii="Times New Roman" w:hAnsi="Times New Roman" w:cs="Times New Roman"/>
          <w:b/>
          <w:sz w:val="24"/>
          <w:szCs w:val="24"/>
        </w:rPr>
        <w:t xml:space="preserve"> </w:t>
      </w:r>
      <w:r w:rsidRPr="009B4DF8">
        <w:rPr>
          <w:rFonts w:ascii="Times New Roman" w:hAnsi="Times New Roman" w:cs="Times New Roman"/>
          <w:b/>
          <w:sz w:val="24"/>
          <w:szCs w:val="24"/>
        </w:rPr>
        <w:t>of Interest</w:t>
      </w:r>
    </w:p>
    <w:p w:rsidR="00772D24" w:rsidRPr="009B4DF8" w:rsidRDefault="00772D24" w:rsidP="00F81857">
      <w:pPr>
        <w:spacing w:after="0" w:line="360" w:lineRule="auto"/>
        <w:rPr>
          <w:rFonts w:ascii="Times New Roman" w:hAnsi="Times New Roman" w:cs="Times New Roman"/>
          <w:sz w:val="24"/>
          <w:szCs w:val="24"/>
        </w:rPr>
      </w:pPr>
      <w:r w:rsidRPr="00BE08B5">
        <w:rPr>
          <w:rFonts w:ascii="Times New Roman" w:hAnsi="Times New Roman" w:cs="Times New Roman"/>
          <w:sz w:val="24"/>
          <w:szCs w:val="24"/>
        </w:rPr>
        <w:t>The percentage of students performing at Proficient</w:t>
      </w:r>
      <w:r w:rsidR="006F305B">
        <w:rPr>
          <w:rFonts w:ascii="Times New Roman" w:hAnsi="Times New Roman" w:cs="Times New Roman"/>
          <w:sz w:val="24"/>
          <w:szCs w:val="24"/>
        </w:rPr>
        <w:t xml:space="preserve"> </w:t>
      </w:r>
      <w:r w:rsidRPr="00BE08B5">
        <w:rPr>
          <w:rFonts w:ascii="Times New Roman" w:hAnsi="Times New Roman" w:cs="Times New Roman"/>
          <w:sz w:val="24"/>
          <w:szCs w:val="24"/>
        </w:rPr>
        <w:t>level</w:t>
      </w:r>
      <w:r w:rsidR="006F305B">
        <w:rPr>
          <w:rFonts w:ascii="Times New Roman" w:hAnsi="Times New Roman" w:cs="Times New Roman"/>
          <w:sz w:val="24"/>
          <w:szCs w:val="24"/>
        </w:rPr>
        <w:t xml:space="preserve"> </w:t>
      </w:r>
      <w:r w:rsidRPr="00BE08B5">
        <w:rPr>
          <w:rFonts w:ascii="Times New Roman" w:hAnsi="Times New Roman" w:cs="Times New Roman"/>
          <w:sz w:val="24"/>
          <w:szCs w:val="24"/>
        </w:rPr>
        <w:t>on the common rubric for each institutional competency.</w:t>
      </w:r>
    </w:p>
    <w:p w:rsidR="007C03CF" w:rsidRDefault="007C03CF" w:rsidP="00F81857">
      <w:pPr>
        <w:spacing w:after="0" w:line="360" w:lineRule="auto"/>
        <w:rPr>
          <w:rFonts w:ascii="Times New Roman" w:hAnsi="Times New Roman" w:cs="Times New Roman"/>
          <w:b/>
          <w:sz w:val="24"/>
          <w:szCs w:val="24"/>
        </w:rPr>
      </w:pPr>
    </w:p>
    <w:p w:rsidR="00A15C46" w:rsidRPr="009B4DF8" w:rsidRDefault="00A15C4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2D371D" w:rsidRPr="009B4DF8" w:rsidRDefault="002D371D"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WNCC</w:t>
      </w:r>
      <w:r w:rsidR="00B04870" w:rsidRPr="009B4DF8">
        <w:rPr>
          <w:rFonts w:ascii="Times New Roman" w:hAnsi="Times New Roman" w:cs="Times New Roman"/>
          <w:sz w:val="24"/>
          <w:szCs w:val="24"/>
        </w:rPr>
        <w:t xml:space="preserve">’s General Education Goals data are </w:t>
      </w:r>
      <w:r w:rsidRPr="009B4DF8">
        <w:rPr>
          <w:rFonts w:ascii="Times New Roman" w:hAnsi="Times New Roman" w:cs="Times New Roman"/>
          <w:sz w:val="24"/>
          <w:szCs w:val="24"/>
        </w:rPr>
        <w:t>gathered in Blackboard</w:t>
      </w:r>
      <w:r w:rsidR="000A4289" w:rsidRPr="009B4DF8">
        <w:rPr>
          <w:rFonts w:ascii="Times New Roman" w:hAnsi="Times New Roman" w:cs="Times New Roman"/>
          <w:sz w:val="24"/>
          <w:szCs w:val="24"/>
        </w:rPr>
        <w:t xml:space="preserve"> Learn </w:t>
      </w:r>
      <w:r w:rsidRPr="009B4DF8">
        <w:rPr>
          <w:rFonts w:ascii="Times New Roman" w:hAnsi="Times New Roman" w:cs="Times New Roman"/>
          <w:sz w:val="24"/>
          <w:szCs w:val="24"/>
        </w:rPr>
        <w:t>through assignment grading, scoring of rubrics, and/or alignments to particular assignments at the course level.</w:t>
      </w:r>
    </w:p>
    <w:p w:rsidR="002D371D" w:rsidRPr="009B4DF8" w:rsidRDefault="000351FB"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At the end of each </w:t>
      </w:r>
      <w:r w:rsidR="002D371D" w:rsidRPr="009B4DF8">
        <w:rPr>
          <w:rFonts w:ascii="Times New Roman" w:hAnsi="Times New Roman" w:cs="Times New Roman"/>
          <w:sz w:val="24"/>
          <w:szCs w:val="24"/>
        </w:rPr>
        <w:t>semester</w:t>
      </w:r>
      <w:r w:rsidR="000C3775" w:rsidRPr="009B4DF8">
        <w:rPr>
          <w:rFonts w:ascii="Times New Roman" w:hAnsi="Times New Roman" w:cs="Times New Roman"/>
          <w:sz w:val="24"/>
          <w:szCs w:val="24"/>
        </w:rPr>
        <w:t xml:space="preserve">, </w:t>
      </w:r>
      <w:r w:rsidR="002D371D" w:rsidRPr="009B4DF8">
        <w:rPr>
          <w:rFonts w:ascii="Times New Roman" w:hAnsi="Times New Roman" w:cs="Times New Roman"/>
          <w:sz w:val="24"/>
          <w:szCs w:val="24"/>
        </w:rPr>
        <w:t>reports are generated using Blackboard Analytics</w:t>
      </w:r>
      <w:r w:rsidR="000C3775" w:rsidRPr="009B4DF8">
        <w:rPr>
          <w:rFonts w:ascii="Times New Roman" w:hAnsi="Times New Roman" w:cs="Times New Roman"/>
          <w:sz w:val="24"/>
          <w:szCs w:val="24"/>
        </w:rPr>
        <w:t xml:space="preserve">, </w:t>
      </w:r>
      <w:r w:rsidR="002D371D" w:rsidRPr="009B4DF8">
        <w:rPr>
          <w:rFonts w:ascii="Times New Roman" w:hAnsi="Times New Roman" w:cs="Times New Roman"/>
          <w:sz w:val="24"/>
          <w:szCs w:val="24"/>
        </w:rPr>
        <w:t>compiling all of the rubric criteria/alignments, and the grades from the assignments are averaged.  All rubric criteria scores are also averaged</w:t>
      </w:r>
      <w:r w:rsidR="000C3775" w:rsidRPr="009B4DF8">
        <w:rPr>
          <w:rFonts w:ascii="Times New Roman" w:hAnsi="Times New Roman" w:cs="Times New Roman"/>
          <w:sz w:val="24"/>
          <w:szCs w:val="24"/>
        </w:rPr>
        <w:t xml:space="preserve"> </w:t>
      </w:r>
      <w:r w:rsidR="002D371D" w:rsidRPr="009B4DF8">
        <w:rPr>
          <w:rFonts w:ascii="Times New Roman" w:hAnsi="Times New Roman" w:cs="Times New Roman"/>
          <w:sz w:val="24"/>
          <w:szCs w:val="24"/>
        </w:rPr>
        <w:t xml:space="preserve">to </w:t>
      </w:r>
      <w:r w:rsidR="000C3775" w:rsidRPr="009B4DF8">
        <w:rPr>
          <w:rFonts w:ascii="Times New Roman" w:hAnsi="Times New Roman" w:cs="Times New Roman"/>
          <w:sz w:val="24"/>
          <w:szCs w:val="24"/>
        </w:rPr>
        <w:t xml:space="preserve">produce </w:t>
      </w:r>
      <w:r w:rsidR="002D371D" w:rsidRPr="009B4DF8">
        <w:rPr>
          <w:rFonts w:ascii="Times New Roman" w:hAnsi="Times New Roman" w:cs="Times New Roman"/>
          <w:sz w:val="24"/>
          <w:szCs w:val="24"/>
        </w:rPr>
        <w:t>an institutional</w:t>
      </w:r>
      <w:r w:rsidR="00AC7264" w:rsidRPr="009B4DF8">
        <w:rPr>
          <w:rFonts w:ascii="Times New Roman" w:hAnsi="Times New Roman" w:cs="Times New Roman"/>
          <w:sz w:val="24"/>
          <w:szCs w:val="24"/>
        </w:rPr>
        <w:t xml:space="preserve"> ‘</w:t>
      </w:r>
      <w:r w:rsidR="002D371D" w:rsidRPr="009B4DF8">
        <w:rPr>
          <w:rFonts w:ascii="Times New Roman" w:hAnsi="Times New Roman" w:cs="Times New Roman"/>
          <w:sz w:val="24"/>
          <w:szCs w:val="24"/>
        </w:rPr>
        <w:t>score</w:t>
      </w:r>
      <w:r w:rsidR="00AC7264" w:rsidRPr="009B4DF8">
        <w:rPr>
          <w:rFonts w:ascii="Times New Roman" w:hAnsi="Times New Roman" w:cs="Times New Roman"/>
          <w:sz w:val="24"/>
          <w:szCs w:val="24"/>
        </w:rPr>
        <w:t>.’</w:t>
      </w:r>
      <w:r w:rsidR="002D371D" w:rsidRPr="009B4DF8">
        <w:rPr>
          <w:rFonts w:ascii="Times New Roman" w:hAnsi="Times New Roman" w:cs="Times New Roman"/>
          <w:sz w:val="24"/>
          <w:szCs w:val="24"/>
        </w:rPr>
        <w:t xml:space="preserve">  </w:t>
      </w:r>
    </w:p>
    <w:p w:rsidR="007C03CF" w:rsidRDefault="007C03CF" w:rsidP="00F81857">
      <w:pPr>
        <w:spacing w:after="0" w:line="360" w:lineRule="auto"/>
        <w:rPr>
          <w:rFonts w:ascii="Times New Roman" w:hAnsi="Times New Roman" w:cs="Times New Roman"/>
          <w:b/>
          <w:sz w:val="24"/>
          <w:szCs w:val="24"/>
        </w:rPr>
      </w:pPr>
    </w:p>
    <w:p w:rsidR="00AC1681" w:rsidRPr="009B4DF8" w:rsidRDefault="00AC1681"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7C03CF" w:rsidRDefault="00AC1681" w:rsidP="00F81857">
      <w:pPr>
        <w:spacing w:after="0" w:line="360" w:lineRule="auto"/>
        <w:rPr>
          <w:rFonts w:ascii="Times New Roman" w:hAnsi="Times New Roman" w:cs="Times New Roman"/>
          <w:b/>
          <w:sz w:val="24"/>
          <w:szCs w:val="24"/>
        </w:rPr>
      </w:pPr>
      <w:r w:rsidRPr="009B4DF8">
        <w:rPr>
          <w:rFonts w:ascii="Times New Roman" w:hAnsi="Times New Roman" w:cs="Times New Roman"/>
          <w:sz w:val="24"/>
          <w:szCs w:val="24"/>
        </w:rPr>
        <w:t>Data</w:t>
      </w:r>
      <w:r w:rsidR="0026599A" w:rsidRPr="009B4DF8">
        <w:rPr>
          <w:rFonts w:ascii="Times New Roman" w:hAnsi="Times New Roman" w:cs="Times New Roman"/>
          <w:sz w:val="24"/>
          <w:szCs w:val="24"/>
        </w:rPr>
        <w:t xml:space="preserve"> are </w:t>
      </w:r>
      <w:r w:rsidRPr="009B4DF8">
        <w:rPr>
          <w:rFonts w:ascii="Times New Roman" w:hAnsi="Times New Roman" w:cs="Times New Roman"/>
          <w:sz w:val="24"/>
          <w:szCs w:val="24"/>
        </w:rPr>
        <w:t>extracted from</w:t>
      </w:r>
      <w:r w:rsidR="0026599A" w:rsidRPr="009B4DF8">
        <w:rPr>
          <w:rFonts w:ascii="Times New Roman" w:hAnsi="Times New Roman" w:cs="Times New Roman"/>
          <w:sz w:val="24"/>
          <w:szCs w:val="24"/>
        </w:rPr>
        <w:t xml:space="preserve"> </w:t>
      </w:r>
      <w:r w:rsidR="0098062F" w:rsidRPr="009B4DF8">
        <w:rPr>
          <w:rFonts w:ascii="Times New Roman" w:hAnsi="Times New Roman" w:cs="Times New Roman"/>
          <w:sz w:val="24"/>
          <w:szCs w:val="24"/>
        </w:rPr>
        <w:t xml:space="preserve">Blackboard </w:t>
      </w:r>
      <w:r w:rsidR="0026599A" w:rsidRPr="009B4DF8">
        <w:rPr>
          <w:rFonts w:ascii="Times New Roman" w:hAnsi="Times New Roman" w:cs="Times New Roman"/>
          <w:sz w:val="24"/>
          <w:szCs w:val="24"/>
        </w:rPr>
        <w:t xml:space="preserve">Analytics </w:t>
      </w:r>
      <w:r w:rsidRPr="009B4DF8">
        <w:rPr>
          <w:rFonts w:ascii="Times New Roman" w:hAnsi="Times New Roman" w:cs="Times New Roman"/>
          <w:sz w:val="24"/>
          <w:szCs w:val="24"/>
        </w:rPr>
        <w:t xml:space="preserve">at the end of each semester and summarized annually in </w:t>
      </w:r>
      <w:r w:rsidR="0026599A" w:rsidRPr="009B4DF8">
        <w:rPr>
          <w:rFonts w:ascii="Times New Roman" w:hAnsi="Times New Roman" w:cs="Times New Roman"/>
          <w:sz w:val="24"/>
          <w:szCs w:val="24"/>
        </w:rPr>
        <w:t>August</w:t>
      </w:r>
      <w:r w:rsidRPr="009B4DF8">
        <w:rPr>
          <w:rFonts w:ascii="Times New Roman" w:hAnsi="Times New Roman" w:cs="Times New Roman"/>
          <w:sz w:val="24"/>
          <w:szCs w:val="24"/>
        </w:rPr>
        <w:t>.</w:t>
      </w:r>
    </w:p>
    <w:p w:rsidR="00F81857" w:rsidRDefault="00F81857" w:rsidP="00F81857">
      <w:pPr>
        <w:spacing w:after="0" w:line="360" w:lineRule="auto"/>
        <w:rPr>
          <w:rFonts w:ascii="Times New Roman" w:hAnsi="Times New Roman" w:cs="Times New Roman"/>
          <w:b/>
          <w:sz w:val="24"/>
          <w:szCs w:val="24"/>
        </w:rPr>
      </w:pPr>
    </w:p>
    <w:p w:rsidR="00B060ED" w:rsidRPr="00C17FEE" w:rsidRDefault="00B060ED" w:rsidP="00F81857">
      <w:pPr>
        <w:spacing w:after="0" w:line="360" w:lineRule="auto"/>
        <w:rPr>
          <w:rFonts w:ascii="Times New Roman" w:hAnsi="Times New Roman" w:cs="Times New Roman"/>
          <w:b/>
          <w:sz w:val="24"/>
          <w:szCs w:val="24"/>
        </w:rPr>
      </w:pPr>
      <w:r w:rsidRPr="00C17FEE">
        <w:rPr>
          <w:rFonts w:ascii="Times New Roman" w:hAnsi="Times New Roman" w:cs="Times New Roman"/>
          <w:b/>
          <w:sz w:val="24"/>
          <w:szCs w:val="24"/>
        </w:rPr>
        <w:lastRenderedPageBreak/>
        <w:t>Benchmark</w:t>
      </w:r>
    </w:p>
    <w:p w:rsidR="00B060ED" w:rsidRPr="009B4DF8" w:rsidRDefault="00B060ED"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Because these measures are internally developed, there are no appropriate external comparison data available.</w:t>
      </w:r>
    </w:p>
    <w:p w:rsidR="001940CD" w:rsidRPr="009B4DF8" w:rsidRDefault="001940CD" w:rsidP="00F81857">
      <w:pPr>
        <w:spacing w:after="0" w:line="360" w:lineRule="auto"/>
        <w:rPr>
          <w:rFonts w:ascii="Times New Roman" w:hAnsi="Times New Roman" w:cs="Times New Roman"/>
          <w:b/>
          <w:sz w:val="24"/>
          <w:szCs w:val="24"/>
          <w:u w:val="single"/>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DB2842" w:rsidRPr="009B4DF8" w:rsidRDefault="00DB2842"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lastRenderedPageBreak/>
        <w:t xml:space="preserve">KPI 2: STUDENT RECRUITMENT, RETENTION AND COMPLETION </w:t>
      </w:r>
    </w:p>
    <w:p w:rsidR="00F30AC1" w:rsidRDefault="00F30AC1" w:rsidP="00F81857">
      <w:pPr>
        <w:spacing w:after="0" w:line="360" w:lineRule="auto"/>
        <w:rPr>
          <w:rFonts w:ascii="Times New Roman" w:hAnsi="Times New Roman" w:cs="Times New Roman"/>
          <w:b/>
          <w:sz w:val="24"/>
          <w:szCs w:val="24"/>
          <w:u w:val="single"/>
        </w:rPr>
      </w:pPr>
      <w:r w:rsidRPr="00F30AC1">
        <w:rPr>
          <w:rFonts w:ascii="Times New Roman" w:hAnsi="Times New Roman" w:cs="Times New Roman"/>
          <w:b/>
          <w:sz w:val="24"/>
          <w:szCs w:val="24"/>
          <w:u w:val="single"/>
        </w:rPr>
        <w:t>Measure 2.1.a: 12-Month Unduplicated Headcount Enrollment</w:t>
      </w:r>
    </w:p>
    <w:p w:rsidR="00DE68A7" w:rsidRPr="009B4DF8" w:rsidRDefault="00DE68A7"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Rationale for Inclusion</w:t>
      </w:r>
    </w:p>
    <w:p w:rsidR="00DE68A7" w:rsidRPr="009B4DF8" w:rsidRDefault="00DE68A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Any output requires input. The most commonly measured and tracked input of higher education is participation. This measure and Measure </w:t>
      </w:r>
      <w:r w:rsidR="00CA3ACB">
        <w:rPr>
          <w:rFonts w:ascii="Times New Roman" w:hAnsi="Times New Roman" w:cs="Times New Roman"/>
          <w:sz w:val="24"/>
          <w:szCs w:val="24"/>
        </w:rPr>
        <w:t>2</w:t>
      </w:r>
      <w:r w:rsidRPr="009B4DF8">
        <w:rPr>
          <w:rFonts w:ascii="Times New Roman" w:hAnsi="Times New Roman" w:cs="Times New Roman"/>
          <w:sz w:val="24"/>
          <w:szCs w:val="24"/>
        </w:rPr>
        <w:t>.1.b provide context for this indicator by quantifying the raw resource entering the College that will be refined to the desired student outcome (e.g. transfer, degree attainment, job placement, etc.).</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12-month unduplicated headcount enrollment in credit-bearing courses.</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440518" w:rsidRPr="009B4DF8" w:rsidRDefault="008C0CC6" w:rsidP="00F81857">
      <w:pPr>
        <w:spacing w:after="0" w:line="360" w:lineRule="auto"/>
        <w:rPr>
          <w:rFonts w:ascii="Times New Roman" w:hAnsi="Times New Roman" w:cs="Times New Roman"/>
          <w:sz w:val="24"/>
          <w:szCs w:val="24"/>
        </w:rPr>
      </w:pPr>
      <w:r w:rsidRPr="00204D25">
        <w:rPr>
          <w:rFonts w:ascii="Times New Roman" w:hAnsi="Times New Roman" w:cs="Times New Roman"/>
          <w:sz w:val="24"/>
          <w:szCs w:val="24"/>
        </w:rPr>
        <w:t>From Colleague files and official enrollment reports, identify students who enrolled for credit at any time during the</w:t>
      </w:r>
      <w:r w:rsidR="00847256" w:rsidRPr="00204D25">
        <w:rPr>
          <w:rFonts w:ascii="Times New Roman" w:hAnsi="Times New Roman" w:cs="Times New Roman"/>
          <w:sz w:val="24"/>
          <w:szCs w:val="24"/>
        </w:rPr>
        <w:t xml:space="preserve"> </w:t>
      </w:r>
      <w:r w:rsidRPr="00204D25">
        <w:rPr>
          <w:rFonts w:ascii="Times New Roman" w:hAnsi="Times New Roman" w:cs="Times New Roman"/>
          <w:sz w:val="24"/>
          <w:szCs w:val="24"/>
        </w:rPr>
        <w:t>fall</w:t>
      </w:r>
      <w:r w:rsidR="00F832F6" w:rsidRPr="00204D25">
        <w:rPr>
          <w:rFonts w:ascii="Times New Roman" w:hAnsi="Times New Roman" w:cs="Times New Roman"/>
          <w:sz w:val="24"/>
          <w:szCs w:val="24"/>
        </w:rPr>
        <w:t>,</w:t>
      </w:r>
      <w:r w:rsidR="00847256" w:rsidRPr="00204D25">
        <w:rPr>
          <w:rFonts w:ascii="Times New Roman" w:hAnsi="Times New Roman" w:cs="Times New Roman"/>
          <w:sz w:val="24"/>
          <w:szCs w:val="24"/>
        </w:rPr>
        <w:t xml:space="preserve"> </w:t>
      </w:r>
      <w:r w:rsidRPr="00204D25">
        <w:rPr>
          <w:rFonts w:ascii="Times New Roman" w:hAnsi="Times New Roman" w:cs="Times New Roman"/>
          <w:sz w:val="24"/>
          <w:szCs w:val="24"/>
        </w:rPr>
        <w:t>spring</w:t>
      </w:r>
      <w:r w:rsidR="00F832F6" w:rsidRPr="00204D25">
        <w:rPr>
          <w:rFonts w:ascii="Times New Roman" w:hAnsi="Times New Roman" w:cs="Times New Roman"/>
          <w:sz w:val="24"/>
          <w:szCs w:val="24"/>
        </w:rPr>
        <w:t>,</w:t>
      </w:r>
      <w:r w:rsidR="00847256" w:rsidRPr="00204D25">
        <w:rPr>
          <w:rFonts w:ascii="Times New Roman" w:hAnsi="Times New Roman" w:cs="Times New Roman"/>
          <w:sz w:val="24"/>
          <w:szCs w:val="24"/>
        </w:rPr>
        <w:t xml:space="preserve"> </w:t>
      </w:r>
      <w:r w:rsidR="00F832F6" w:rsidRPr="00204D25">
        <w:rPr>
          <w:rFonts w:ascii="Times New Roman" w:hAnsi="Times New Roman" w:cs="Times New Roman"/>
          <w:sz w:val="24"/>
          <w:szCs w:val="24"/>
        </w:rPr>
        <w:t>and</w:t>
      </w:r>
      <w:r w:rsidR="00847256" w:rsidRPr="00204D25">
        <w:rPr>
          <w:rFonts w:ascii="Times New Roman" w:hAnsi="Times New Roman" w:cs="Times New Roman"/>
          <w:sz w:val="24"/>
          <w:szCs w:val="24"/>
        </w:rPr>
        <w:t xml:space="preserve"> </w:t>
      </w:r>
      <w:r w:rsidR="00F832F6" w:rsidRPr="00204D25">
        <w:rPr>
          <w:rFonts w:ascii="Times New Roman" w:hAnsi="Times New Roman" w:cs="Times New Roman"/>
          <w:sz w:val="24"/>
          <w:szCs w:val="24"/>
        </w:rPr>
        <w:t>summer</w:t>
      </w:r>
      <w:r w:rsidR="00847256" w:rsidRPr="00204D25">
        <w:rPr>
          <w:rFonts w:ascii="Times New Roman" w:hAnsi="Times New Roman" w:cs="Times New Roman"/>
          <w:sz w:val="24"/>
          <w:szCs w:val="24"/>
        </w:rPr>
        <w:t xml:space="preserve"> </w:t>
      </w:r>
      <w:r w:rsidRPr="00204D25">
        <w:rPr>
          <w:rFonts w:ascii="Times New Roman" w:hAnsi="Times New Roman" w:cs="Times New Roman"/>
          <w:sz w:val="24"/>
          <w:szCs w:val="24"/>
        </w:rPr>
        <w:t>semesters</w:t>
      </w:r>
      <w:r w:rsidR="00847256">
        <w:rPr>
          <w:rFonts w:ascii="Times New Roman" w:hAnsi="Times New Roman" w:cs="Times New Roman"/>
          <w:sz w:val="24"/>
          <w:szCs w:val="24"/>
        </w:rPr>
        <w:t xml:space="preserve"> </w:t>
      </w:r>
      <w:r w:rsidRPr="009B4DF8">
        <w:rPr>
          <w:rFonts w:ascii="Times New Roman" w:hAnsi="Times New Roman" w:cs="Times New Roman"/>
          <w:sz w:val="24"/>
          <w:szCs w:val="24"/>
        </w:rPr>
        <w:t xml:space="preserve">of the academic year being reported. Exclude students who enrolled exclusively for audit in a given semester. Determine the number of individual students, counting each student only once during the 12-month period. </w:t>
      </w:r>
    </w:p>
    <w:p w:rsidR="007C03CF" w:rsidRDefault="007C03CF"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Annually </w:t>
      </w:r>
      <w:r w:rsidR="002B7B34" w:rsidRPr="009B4DF8">
        <w:rPr>
          <w:rFonts w:ascii="Times New Roman" w:hAnsi="Times New Roman" w:cs="Times New Roman"/>
          <w:sz w:val="24"/>
          <w:szCs w:val="24"/>
        </w:rPr>
        <w:t xml:space="preserve">at the end of </w:t>
      </w:r>
      <w:r w:rsidRPr="009B4DF8">
        <w:rPr>
          <w:rFonts w:ascii="Times New Roman" w:hAnsi="Times New Roman" w:cs="Times New Roman"/>
          <w:sz w:val="24"/>
          <w:szCs w:val="24"/>
        </w:rPr>
        <w:t>July, after the prior academic year’s enrollment report is finalized.</w:t>
      </w:r>
    </w:p>
    <w:p w:rsidR="007C03CF" w:rsidRDefault="007C03CF" w:rsidP="00F81857">
      <w:pPr>
        <w:spacing w:after="0" w:line="360" w:lineRule="auto"/>
        <w:rPr>
          <w:rFonts w:ascii="Times New Roman" w:hAnsi="Times New Roman" w:cs="Times New Roman"/>
          <w:b/>
          <w:sz w:val="24"/>
          <w:szCs w:val="24"/>
        </w:rPr>
      </w:pPr>
    </w:p>
    <w:p w:rsidR="006C54D8" w:rsidRPr="009B4DF8" w:rsidRDefault="006C54D8"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Benchmark</w:t>
      </w:r>
    </w:p>
    <w:p w:rsidR="006C54D8" w:rsidRPr="009B4DF8" w:rsidRDefault="006C54D8"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This measure is benchmarked against the median value of </w:t>
      </w:r>
      <w:r w:rsidR="00853D52">
        <w:rPr>
          <w:rFonts w:ascii="Times New Roman" w:hAnsi="Times New Roman" w:cs="Times New Roman"/>
          <w:sz w:val="24"/>
          <w:szCs w:val="24"/>
        </w:rPr>
        <w:t>WN</w:t>
      </w:r>
      <w:r w:rsidRPr="009B4DF8">
        <w:rPr>
          <w:rFonts w:ascii="Times New Roman" w:hAnsi="Times New Roman" w:cs="Times New Roman"/>
          <w:sz w:val="24"/>
          <w:szCs w:val="24"/>
        </w:rPr>
        <w:t>CC’s IPEDS peer group.</w:t>
      </w:r>
    </w:p>
    <w:p w:rsidR="00483148" w:rsidRDefault="00483148" w:rsidP="00F81857">
      <w:pPr>
        <w:spacing w:after="0" w:line="360" w:lineRule="auto"/>
        <w:rPr>
          <w:rFonts w:ascii="Times New Roman" w:hAnsi="Times New Roman" w:cs="Times New Roman"/>
          <w:b/>
          <w:sz w:val="24"/>
          <w:szCs w:val="24"/>
          <w:u w:val="single"/>
        </w:rPr>
      </w:pPr>
    </w:p>
    <w:p w:rsidR="00F30AC1" w:rsidRDefault="00F30AC1" w:rsidP="00F81857">
      <w:pPr>
        <w:spacing w:after="0" w:line="360" w:lineRule="auto"/>
        <w:rPr>
          <w:rFonts w:ascii="Times New Roman" w:hAnsi="Times New Roman" w:cs="Times New Roman"/>
          <w:b/>
          <w:sz w:val="24"/>
          <w:szCs w:val="24"/>
          <w:u w:val="single"/>
        </w:rPr>
      </w:pPr>
      <w:r w:rsidRPr="00F30AC1">
        <w:rPr>
          <w:rFonts w:ascii="Times New Roman" w:hAnsi="Times New Roman" w:cs="Times New Roman"/>
          <w:b/>
          <w:sz w:val="24"/>
          <w:szCs w:val="24"/>
          <w:u w:val="single"/>
        </w:rPr>
        <w:t>Measure 2.1.b: Annual Full-Time Equivalent (FTE) Enrollment</w:t>
      </w:r>
    </w:p>
    <w:p w:rsidR="007771BD" w:rsidRPr="009B4DF8" w:rsidRDefault="007771BD"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Rationale for Inclusion</w:t>
      </w:r>
    </w:p>
    <w:p w:rsidR="007771BD" w:rsidRPr="009B4DF8" w:rsidRDefault="007771BD"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Any output requires input. The most commonly measured and tracked input of higher education is participation. This measure and Measure </w:t>
      </w:r>
      <w:r w:rsidR="00B7414C">
        <w:rPr>
          <w:rFonts w:ascii="Times New Roman" w:hAnsi="Times New Roman" w:cs="Times New Roman"/>
          <w:sz w:val="24"/>
          <w:szCs w:val="24"/>
        </w:rPr>
        <w:t>2</w:t>
      </w:r>
      <w:r w:rsidRPr="009B4DF8">
        <w:rPr>
          <w:rFonts w:ascii="Times New Roman" w:hAnsi="Times New Roman" w:cs="Times New Roman"/>
          <w:sz w:val="24"/>
          <w:szCs w:val="24"/>
        </w:rPr>
        <w:t>.1.a provide context for this indicator by quantifying the raw resource entering the College that will be refined to the desired student outcome (e.g. transfer, degree attainment, job placement, etc.).</w:t>
      </w:r>
    </w:p>
    <w:p w:rsidR="00CE3FD5" w:rsidRDefault="00CE3FD5" w:rsidP="00F81857">
      <w:pPr>
        <w:spacing w:after="0" w:line="360" w:lineRule="auto"/>
        <w:rPr>
          <w:rFonts w:ascii="Times New Roman" w:hAnsi="Times New Roman" w:cs="Times New Roman"/>
          <w:b/>
          <w:sz w:val="24"/>
          <w:szCs w:val="24"/>
        </w:rPr>
      </w:pPr>
    </w:p>
    <w:p w:rsidR="00E51D07" w:rsidRDefault="00E51D07" w:rsidP="00F81857">
      <w:pPr>
        <w:spacing w:after="0" w:line="360" w:lineRule="auto"/>
        <w:rPr>
          <w:rFonts w:ascii="Times New Roman" w:hAnsi="Times New Roman" w:cs="Times New Roman"/>
          <w:b/>
          <w:sz w:val="24"/>
          <w:szCs w:val="24"/>
        </w:rPr>
      </w:pPr>
    </w:p>
    <w:p w:rsidR="001940CD" w:rsidRPr="009B4DF8" w:rsidRDefault="001940CD"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Statistic of Interest</w:t>
      </w:r>
    </w:p>
    <w:p w:rsidR="001940CD" w:rsidRPr="009B4DF8" w:rsidRDefault="001940CD"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annual full-time equivalent (FTE) enrollment.</w:t>
      </w:r>
    </w:p>
    <w:p w:rsidR="00CE3FD5" w:rsidRDefault="00CE3FD5" w:rsidP="00F81857">
      <w:pPr>
        <w:spacing w:after="0" w:line="360" w:lineRule="auto"/>
        <w:rPr>
          <w:rFonts w:ascii="Times New Roman" w:hAnsi="Times New Roman" w:cs="Times New Roman"/>
          <w:b/>
          <w:sz w:val="24"/>
          <w:szCs w:val="24"/>
        </w:rPr>
      </w:pPr>
    </w:p>
    <w:p w:rsidR="001940CD" w:rsidRPr="009B4DF8" w:rsidRDefault="001940CD"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1940CD" w:rsidRPr="009B4DF8" w:rsidRDefault="001940CD" w:rsidP="00F81857">
      <w:pPr>
        <w:spacing w:after="0" w:line="360" w:lineRule="auto"/>
        <w:rPr>
          <w:rFonts w:ascii="Times New Roman" w:hAnsi="Times New Roman" w:cs="Times New Roman"/>
          <w:sz w:val="24"/>
          <w:szCs w:val="24"/>
        </w:rPr>
      </w:pPr>
      <w:r w:rsidRPr="00172629">
        <w:rPr>
          <w:rFonts w:ascii="Times New Roman" w:hAnsi="Times New Roman" w:cs="Times New Roman"/>
          <w:sz w:val="24"/>
          <w:szCs w:val="24"/>
        </w:rPr>
        <w:t xml:space="preserve">For each student identified in Measure </w:t>
      </w:r>
      <w:r w:rsidR="00D15155" w:rsidRPr="00172629">
        <w:rPr>
          <w:rFonts w:ascii="Times New Roman" w:hAnsi="Times New Roman" w:cs="Times New Roman"/>
          <w:sz w:val="24"/>
          <w:szCs w:val="24"/>
        </w:rPr>
        <w:t>2</w:t>
      </w:r>
      <w:r w:rsidRPr="00172629">
        <w:rPr>
          <w:rFonts w:ascii="Times New Roman" w:hAnsi="Times New Roman" w:cs="Times New Roman"/>
          <w:sz w:val="24"/>
          <w:szCs w:val="24"/>
        </w:rPr>
        <w:t>.1.a, determine the total non-audited credit hou</w:t>
      </w:r>
      <w:r w:rsidR="000B5BDB" w:rsidRPr="00172629">
        <w:rPr>
          <w:rFonts w:ascii="Times New Roman" w:hAnsi="Times New Roman" w:cs="Times New Roman"/>
          <w:sz w:val="24"/>
          <w:szCs w:val="24"/>
        </w:rPr>
        <w:t xml:space="preserve">r activity attempted during the </w:t>
      </w:r>
      <w:r w:rsidRPr="00172629">
        <w:rPr>
          <w:rFonts w:ascii="Times New Roman" w:hAnsi="Times New Roman" w:cs="Times New Roman"/>
          <w:sz w:val="24"/>
          <w:szCs w:val="24"/>
        </w:rPr>
        <w:t>fall</w:t>
      </w:r>
      <w:r w:rsidR="000B5BDB" w:rsidRPr="00172629">
        <w:rPr>
          <w:rFonts w:ascii="Times New Roman" w:hAnsi="Times New Roman" w:cs="Times New Roman"/>
          <w:sz w:val="24"/>
          <w:szCs w:val="24"/>
        </w:rPr>
        <w:t xml:space="preserve">, </w:t>
      </w:r>
      <w:r w:rsidRPr="00172629">
        <w:rPr>
          <w:rFonts w:ascii="Times New Roman" w:hAnsi="Times New Roman" w:cs="Times New Roman"/>
          <w:sz w:val="24"/>
          <w:szCs w:val="24"/>
        </w:rPr>
        <w:t>spring</w:t>
      </w:r>
      <w:r w:rsidR="000B5BDB" w:rsidRPr="00172629">
        <w:rPr>
          <w:rFonts w:ascii="Times New Roman" w:hAnsi="Times New Roman" w:cs="Times New Roman"/>
          <w:sz w:val="24"/>
          <w:szCs w:val="24"/>
        </w:rPr>
        <w:t xml:space="preserve">, and summer </w:t>
      </w:r>
      <w:r w:rsidRPr="00172629">
        <w:rPr>
          <w:rFonts w:ascii="Times New Roman" w:hAnsi="Times New Roman" w:cs="Times New Roman"/>
          <w:sz w:val="24"/>
          <w:szCs w:val="24"/>
        </w:rPr>
        <w:t>semesters of the academic year being reported. Then sum the credit hours for all students and divide this total by 30 to obtain the FTE enrollment.</w:t>
      </w:r>
    </w:p>
    <w:p w:rsidR="00CE3FD5" w:rsidRDefault="00CE3FD5" w:rsidP="00F81857">
      <w:pPr>
        <w:spacing w:after="0" w:line="360" w:lineRule="auto"/>
        <w:rPr>
          <w:rFonts w:ascii="Times New Roman" w:hAnsi="Times New Roman" w:cs="Times New Roman"/>
          <w:b/>
          <w:sz w:val="24"/>
          <w:szCs w:val="24"/>
        </w:rPr>
      </w:pPr>
    </w:p>
    <w:p w:rsidR="001940CD" w:rsidRPr="009B4DF8" w:rsidRDefault="001940CD"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6C70EA" w:rsidRPr="009B4DF8" w:rsidRDefault="001940CD" w:rsidP="00F81857">
      <w:pPr>
        <w:spacing w:after="0" w:line="360" w:lineRule="auto"/>
        <w:rPr>
          <w:rFonts w:ascii="Times New Roman" w:hAnsi="Times New Roman" w:cs="Times New Roman"/>
          <w:sz w:val="24"/>
          <w:szCs w:val="24"/>
          <w:u w:val="single"/>
        </w:rPr>
      </w:pPr>
      <w:r w:rsidRPr="009B4DF8">
        <w:rPr>
          <w:rFonts w:ascii="Times New Roman" w:hAnsi="Times New Roman" w:cs="Times New Roman"/>
          <w:sz w:val="24"/>
          <w:szCs w:val="24"/>
        </w:rPr>
        <w:t xml:space="preserve">Annually </w:t>
      </w:r>
      <w:r w:rsidR="00952D53" w:rsidRPr="009B4DF8">
        <w:rPr>
          <w:rFonts w:ascii="Times New Roman" w:hAnsi="Times New Roman" w:cs="Times New Roman"/>
          <w:sz w:val="24"/>
          <w:szCs w:val="24"/>
        </w:rPr>
        <w:t xml:space="preserve">at the end of </w:t>
      </w:r>
      <w:r w:rsidRPr="009B4DF8">
        <w:rPr>
          <w:rFonts w:ascii="Times New Roman" w:hAnsi="Times New Roman" w:cs="Times New Roman"/>
          <w:sz w:val="24"/>
          <w:szCs w:val="24"/>
        </w:rPr>
        <w:t>July, after the prior academic year’s enrollment report is finalized.</w:t>
      </w:r>
    </w:p>
    <w:p w:rsidR="00CE3FD5" w:rsidRDefault="00CE3FD5" w:rsidP="00F81857">
      <w:pPr>
        <w:spacing w:after="0" w:line="360" w:lineRule="auto"/>
        <w:rPr>
          <w:rFonts w:ascii="Times New Roman" w:eastAsia="Times New Roman" w:hAnsi="Times New Roman" w:cs="Times New Roman"/>
          <w:b/>
          <w:color w:val="000000"/>
          <w:sz w:val="24"/>
          <w:szCs w:val="24"/>
        </w:rPr>
      </w:pPr>
    </w:p>
    <w:p w:rsidR="007977B4" w:rsidRPr="00A2076D" w:rsidRDefault="007977B4"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FF472A" w:rsidRPr="009B4DF8" w:rsidRDefault="00FF472A"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This measure is benchmarked against the median value of </w:t>
      </w:r>
      <w:r w:rsidR="00B8517D">
        <w:rPr>
          <w:rFonts w:ascii="Times New Roman" w:hAnsi="Times New Roman" w:cs="Times New Roman"/>
          <w:sz w:val="24"/>
          <w:szCs w:val="24"/>
        </w:rPr>
        <w:t>WN</w:t>
      </w:r>
      <w:r w:rsidRPr="009B4DF8">
        <w:rPr>
          <w:rFonts w:ascii="Times New Roman" w:hAnsi="Times New Roman" w:cs="Times New Roman"/>
          <w:sz w:val="24"/>
          <w:szCs w:val="24"/>
        </w:rPr>
        <w:t>CC’s IPEDS peer group.</w:t>
      </w:r>
    </w:p>
    <w:p w:rsidR="00A2076D" w:rsidRPr="009B4DF8" w:rsidRDefault="00A2076D" w:rsidP="00F81857">
      <w:pPr>
        <w:spacing w:after="0" w:line="360" w:lineRule="auto"/>
        <w:rPr>
          <w:rFonts w:ascii="Times New Roman" w:eastAsia="Times New Roman" w:hAnsi="Times New Roman" w:cs="Times New Roman"/>
          <w:b/>
          <w:color w:val="000000"/>
          <w:sz w:val="24"/>
          <w:szCs w:val="24"/>
          <w:u w:val="single"/>
        </w:rPr>
      </w:pPr>
    </w:p>
    <w:p w:rsidR="00C36B96" w:rsidRDefault="00C36B96" w:rsidP="00F81857">
      <w:pPr>
        <w:spacing w:after="0" w:line="360" w:lineRule="auto"/>
        <w:rPr>
          <w:rFonts w:ascii="Times New Roman" w:eastAsia="Times New Roman" w:hAnsi="Times New Roman" w:cs="Times New Roman"/>
          <w:b/>
          <w:color w:val="000000"/>
          <w:sz w:val="24"/>
          <w:szCs w:val="24"/>
          <w:u w:val="single"/>
        </w:rPr>
      </w:pPr>
      <w:r w:rsidRPr="00C36B96">
        <w:rPr>
          <w:rFonts w:ascii="Times New Roman" w:eastAsia="Times New Roman" w:hAnsi="Times New Roman" w:cs="Times New Roman"/>
          <w:b/>
          <w:color w:val="000000"/>
          <w:sz w:val="24"/>
          <w:szCs w:val="24"/>
          <w:u w:val="single"/>
        </w:rPr>
        <w:t>Measure 2.2.a: Fall to Fall Full-Time Retention Rates</w:t>
      </w:r>
    </w:p>
    <w:p w:rsidR="001D71DF" w:rsidRPr="005B59C7" w:rsidRDefault="001D71DF" w:rsidP="00F81857">
      <w:pPr>
        <w:spacing w:after="0" w:line="360" w:lineRule="auto"/>
        <w:rPr>
          <w:rFonts w:ascii="Times New Roman" w:hAnsi="Times New Roman" w:cs="Times New Roman"/>
          <w:b/>
          <w:sz w:val="24"/>
          <w:szCs w:val="24"/>
        </w:rPr>
      </w:pPr>
      <w:r w:rsidRPr="005B59C7">
        <w:rPr>
          <w:rFonts w:ascii="Times New Roman" w:hAnsi="Times New Roman" w:cs="Times New Roman"/>
          <w:b/>
          <w:sz w:val="24"/>
          <w:szCs w:val="24"/>
        </w:rPr>
        <w:t>Rationale for Inclusion</w:t>
      </w:r>
    </w:p>
    <w:p w:rsidR="001D71DF" w:rsidRPr="009B4DF8" w:rsidRDefault="001D71DF"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Student success is the foundation of </w:t>
      </w:r>
      <w:r w:rsidR="005D71B2">
        <w:rPr>
          <w:rFonts w:ascii="Times New Roman" w:hAnsi="Times New Roman" w:cs="Times New Roman"/>
          <w:sz w:val="24"/>
          <w:szCs w:val="24"/>
        </w:rPr>
        <w:t>WN</w:t>
      </w:r>
      <w:r w:rsidRPr="009B4DF8">
        <w:rPr>
          <w:rFonts w:ascii="Times New Roman" w:hAnsi="Times New Roman" w:cs="Times New Roman"/>
          <w:sz w:val="24"/>
          <w:szCs w:val="24"/>
        </w:rPr>
        <w:t xml:space="preserve">CC’s mission. To complete a credential that is meaningful in the workplace and for the most effective transfer in a timely manner, students must persist for multiple semesters. This measure considers the fall-to-fall persistence of first-time degree- or certificate-seeking students who enroll full-time during their first semester at </w:t>
      </w:r>
      <w:r w:rsidR="00F844D3">
        <w:rPr>
          <w:rFonts w:ascii="Times New Roman" w:hAnsi="Times New Roman" w:cs="Times New Roman"/>
          <w:sz w:val="24"/>
          <w:szCs w:val="24"/>
        </w:rPr>
        <w:t>WN</w:t>
      </w:r>
      <w:r w:rsidRPr="009B4DF8">
        <w:rPr>
          <w:rFonts w:ascii="Times New Roman" w:hAnsi="Times New Roman" w:cs="Times New Roman"/>
          <w:sz w:val="24"/>
          <w:szCs w:val="24"/>
        </w:rPr>
        <w:t>CC.</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percentage of first-time degree- or certificate</w:t>
      </w:r>
      <w:r w:rsidR="00254BE4" w:rsidRPr="009B4DF8">
        <w:rPr>
          <w:rFonts w:ascii="Times New Roman" w:hAnsi="Times New Roman" w:cs="Times New Roman"/>
          <w:sz w:val="24"/>
          <w:szCs w:val="24"/>
        </w:rPr>
        <w:t>/diploma</w:t>
      </w:r>
      <w:r w:rsidRPr="009B4DF8">
        <w:rPr>
          <w:rFonts w:ascii="Times New Roman" w:hAnsi="Times New Roman" w:cs="Times New Roman"/>
          <w:sz w:val="24"/>
          <w:szCs w:val="24"/>
        </w:rPr>
        <w:t>-seeking students enrolled full-time in credit classes in a fall semester who enroll in at least one credit class the subsequent fall semester.</w:t>
      </w:r>
    </w:p>
    <w:p w:rsidR="00F81857" w:rsidRDefault="00F81857"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For each fall semester, identify a cohort of first-time, degree- or </w:t>
      </w:r>
      <w:r w:rsidR="00996510" w:rsidRPr="009B4DF8">
        <w:rPr>
          <w:rFonts w:ascii="Times New Roman" w:hAnsi="Times New Roman" w:cs="Times New Roman"/>
          <w:sz w:val="24"/>
          <w:szCs w:val="24"/>
        </w:rPr>
        <w:t>certificate/diploma</w:t>
      </w:r>
      <w:r w:rsidRPr="009B4DF8">
        <w:rPr>
          <w:rFonts w:ascii="Times New Roman" w:hAnsi="Times New Roman" w:cs="Times New Roman"/>
          <w:sz w:val="24"/>
          <w:szCs w:val="24"/>
        </w:rPr>
        <w:t xml:space="preserve">-seeking students who were enrolled full-time. Exclude students enrolled exclusively for audit. Then </w:t>
      </w:r>
      <w:r w:rsidRPr="009B4DF8">
        <w:rPr>
          <w:rFonts w:ascii="Times New Roman" w:hAnsi="Times New Roman" w:cs="Times New Roman"/>
          <w:sz w:val="24"/>
          <w:szCs w:val="24"/>
        </w:rPr>
        <w:lastRenderedPageBreak/>
        <w:t>determine which of the identified students enrolled for at least one credit course in the subsequent fall semester.</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8C0CC6" w:rsidRPr="009B4DF8" w:rsidRDefault="008C0CC6" w:rsidP="00F81857">
      <w:pPr>
        <w:spacing w:after="0" w:line="360" w:lineRule="auto"/>
        <w:rPr>
          <w:rFonts w:ascii="Times New Roman" w:hAnsi="Times New Roman" w:cs="Times New Roman"/>
          <w:sz w:val="24"/>
          <w:szCs w:val="24"/>
        </w:rPr>
      </w:pPr>
      <w:r w:rsidRPr="0099396E">
        <w:rPr>
          <w:rFonts w:ascii="Times New Roman" w:hAnsi="Times New Roman" w:cs="Times New Roman"/>
          <w:sz w:val="24"/>
          <w:szCs w:val="24"/>
        </w:rPr>
        <w:t xml:space="preserve">Annually in </w:t>
      </w:r>
      <w:r w:rsidR="00D3040E" w:rsidRPr="0099396E">
        <w:rPr>
          <w:rFonts w:ascii="Times New Roman" w:hAnsi="Times New Roman" w:cs="Times New Roman"/>
          <w:sz w:val="24"/>
          <w:szCs w:val="24"/>
        </w:rPr>
        <w:t>December</w:t>
      </w:r>
      <w:r w:rsidRPr="0099396E">
        <w:rPr>
          <w:rFonts w:ascii="Times New Roman" w:hAnsi="Times New Roman" w:cs="Times New Roman"/>
          <w:sz w:val="24"/>
          <w:szCs w:val="24"/>
        </w:rPr>
        <w:t>, after the official fall enrollment report is finalized.</w:t>
      </w:r>
    </w:p>
    <w:p w:rsidR="00CE3FD5" w:rsidRDefault="00CE3FD5" w:rsidP="00F81857">
      <w:pPr>
        <w:spacing w:after="0" w:line="360" w:lineRule="auto"/>
        <w:rPr>
          <w:rFonts w:ascii="Times New Roman" w:hAnsi="Times New Roman" w:cs="Times New Roman"/>
          <w:b/>
          <w:sz w:val="24"/>
          <w:szCs w:val="24"/>
        </w:rPr>
      </w:pPr>
    </w:p>
    <w:p w:rsidR="000B7FD3" w:rsidRPr="00164140" w:rsidRDefault="000B7FD3" w:rsidP="00F81857">
      <w:pPr>
        <w:spacing w:after="0" w:line="360" w:lineRule="auto"/>
        <w:rPr>
          <w:rFonts w:ascii="Times New Roman" w:hAnsi="Times New Roman" w:cs="Times New Roman"/>
          <w:b/>
          <w:sz w:val="24"/>
          <w:szCs w:val="24"/>
        </w:rPr>
      </w:pPr>
      <w:r w:rsidRPr="00164140">
        <w:rPr>
          <w:rFonts w:ascii="Times New Roman" w:hAnsi="Times New Roman" w:cs="Times New Roman"/>
          <w:b/>
          <w:sz w:val="24"/>
          <w:szCs w:val="24"/>
        </w:rPr>
        <w:t>Benchmark</w:t>
      </w:r>
    </w:p>
    <w:p w:rsidR="000B7FD3" w:rsidRPr="009B4DF8" w:rsidRDefault="000B7FD3"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This measure is benchmarked against the median of </w:t>
      </w:r>
      <w:r w:rsidR="00F3049B">
        <w:rPr>
          <w:rFonts w:ascii="Times New Roman" w:hAnsi="Times New Roman" w:cs="Times New Roman"/>
          <w:sz w:val="24"/>
          <w:szCs w:val="24"/>
        </w:rPr>
        <w:t>WN</w:t>
      </w:r>
      <w:r w:rsidRPr="009B4DF8">
        <w:rPr>
          <w:rFonts w:ascii="Times New Roman" w:hAnsi="Times New Roman" w:cs="Times New Roman"/>
          <w:sz w:val="24"/>
          <w:szCs w:val="24"/>
        </w:rPr>
        <w:t>CC’s IPEDS peer group.</w:t>
      </w:r>
    </w:p>
    <w:p w:rsidR="00241591" w:rsidRDefault="00241591" w:rsidP="00F81857">
      <w:pPr>
        <w:spacing w:after="0" w:line="360" w:lineRule="auto"/>
        <w:rPr>
          <w:rFonts w:ascii="Times New Roman" w:eastAsia="Times New Roman" w:hAnsi="Times New Roman" w:cs="Times New Roman"/>
          <w:b/>
          <w:color w:val="000000"/>
          <w:sz w:val="24"/>
          <w:szCs w:val="24"/>
          <w:u w:val="single"/>
        </w:rPr>
      </w:pPr>
    </w:p>
    <w:p w:rsidR="009E12F3" w:rsidRDefault="009E12F3" w:rsidP="00F81857">
      <w:pPr>
        <w:spacing w:after="0" w:line="360" w:lineRule="auto"/>
        <w:rPr>
          <w:rFonts w:ascii="Times New Roman" w:eastAsia="Times New Roman" w:hAnsi="Times New Roman" w:cs="Times New Roman"/>
          <w:b/>
          <w:color w:val="000000"/>
          <w:sz w:val="24"/>
          <w:szCs w:val="24"/>
          <w:u w:val="single"/>
        </w:rPr>
      </w:pPr>
      <w:r w:rsidRPr="009E12F3">
        <w:rPr>
          <w:rFonts w:ascii="Times New Roman" w:eastAsia="Times New Roman" w:hAnsi="Times New Roman" w:cs="Times New Roman"/>
          <w:b/>
          <w:color w:val="000000"/>
          <w:sz w:val="24"/>
          <w:szCs w:val="24"/>
          <w:u w:val="single"/>
        </w:rPr>
        <w:t>Measure 2.2.b: Fall to Fall Part-Time Retention Rates</w:t>
      </w:r>
    </w:p>
    <w:p w:rsidR="00D05687" w:rsidRPr="00FE6810" w:rsidRDefault="00D05687" w:rsidP="00F81857">
      <w:pPr>
        <w:spacing w:after="0" w:line="360" w:lineRule="auto"/>
        <w:rPr>
          <w:rFonts w:ascii="Times New Roman" w:hAnsi="Times New Roman" w:cs="Times New Roman"/>
          <w:b/>
          <w:sz w:val="24"/>
          <w:szCs w:val="24"/>
        </w:rPr>
      </w:pPr>
      <w:r w:rsidRPr="00FE6810">
        <w:rPr>
          <w:rFonts w:ascii="Times New Roman" w:hAnsi="Times New Roman" w:cs="Times New Roman"/>
          <w:b/>
          <w:sz w:val="24"/>
          <w:szCs w:val="24"/>
        </w:rPr>
        <w:t>Rationale for Inclusion</w:t>
      </w:r>
    </w:p>
    <w:p w:rsidR="00D05687" w:rsidRPr="009B4DF8" w:rsidRDefault="00D0568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Student success is the foundation of </w:t>
      </w:r>
      <w:r w:rsidR="006F5D2E">
        <w:rPr>
          <w:rFonts w:ascii="Times New Roman" w:hAnsi="Times New Roman" w:cs="Times New Roman"/>
          <w:sz w:val="24"/>
          <w:szCs w:val="24"/>
        </w:rPr>
        <w:t>WN</w:t>
      </w:r>
      <w:r w:rsidRPr="009B4DF8">
        <w:rPr>
          <w:rFonts w:ascii="Times New Roman" w:hAnsi="Times New Roman" w:cs="Times New Roman"/>
          <w:sz w:val="24"/>
          <w:szCs w:val="24"/>
        </w:rPr>
        <w:t xml:space="preserve">CC’s mission. To complete a credential that is meaningful in the workplace and for the most effective transfer in a timely manner, students must persist for multiple semesters. This measure considers the fall-to-fall persistence of first-time degree- or certificate-seeking students who enroll part-time during their first semester at </w:t>
      </w:r>
      <w:r w:rsidR="004376F6">
        <w:rPr>
          <w:rFonts w:ascii="Times New Roman" w:hAnsi="Times New Roman" w:cs="Times New Roman"/>
          <w:sz w:val="24"/>
          <w:szCs w:val="24"/>
        </w:rPr>
        <w:t>WN</w:t>
      </w:r>
      <w:r w:rsidRPr="009B4DF8">
        <w:rPr>
          <w:rFonts w:ascii="Times New Roman" w:hAnsi="Times New Roman" w:cs="Times New Roman"/>
          <w:sz w:val="24"/>
          <w:szCs w:val="24"/>
        </w:rPr>
        <w:t>CC. Considering the graduation rate of degree- or certificate-seeking students who initially enroll part-time allows for a better understanding of their progress toward graduation.</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The percentage of first-time degree- or </w:t>
      </w:r>
      <w:r w:rsidR="0005288E" w:rsidRPr="009B4DF8">
        <w:rPr>
          <w:rFonts w:ascii="Times New Roman" w:hAnsi="Times New Roman" w:cs="Times New Roman"/>
          <w:sz w:val="24"/>
          <w:szCs w:val="24"/>
        </w:rPr>
        <w:t>certificate/diploma</w:t>
      </w:r>
      <w:r w:rsidRPr="009B4DF8">
        <w:rPr>
          <w:rFonts w:ascii="Times New Roman" w:hAnsi="Times New Roman" w:cs="Times New Roman"/>
          <w:sz w:val="24"/>
          <w:szCs w:val="24"/>
        </w:rPr>
        <w:t>-seeking students enrolled part-time in credit classes in a fall semester who enroll in at least one credit class the subsequent fall semester.</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F81857"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For each fall semester, identify a cohort of first-time, degree- or </w:t>
      </w:r>
      <w:r w:rsidR="007D6ABD" w:rsidRPr="009B4DF8">
        <w:rPr>
          <w:rFonts w:ascii="Times New Roman" w:hAnsi="Times New Roman" w:cs="Times New Roman"/>
          <w:sz w:val="24"/>
          <w:szCs w:val="24"/>
        </w:rPr>
        <w:t>certificate/diploma</w:t>
      </w:r>
      <w:r w:rsidRPr="009B4DF8">
        <w:rPr>
          <w:rFonts w:ascii="Times New Roman" w:hAnsi="Times New Roman" w:cs="Times New Roman"/>
          <w:sz w:val="24"/>
          <w:szCs w:val="24"/>
        </w:rPr>
        <w:t>-seeking students who were enrolled part-time. Exclude students enrolled exclusively for audit. Then determine which of the identified students enrolled for at least one credit course in the subsequent fall semester.</w:t>
      </w:r>
    </w:p>
    <w:p w:rsidR="00E51D07" w:rsidRDefault="00E51D07"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8C0CC6" w:rsidRPr="009B4DF8" w:rsidRDefault="008C0CC6" w:rsidP="00F81857">
      <w:pPr>
        <w:spacing w:after="0" w:line="360" w:lineRule="auto"/>
        <w:rPr>
          <w:rFonts w:ascii="Times New Roman" w:hAnsi="Times New Roman" w:cs="Times New Roman"/>
          <w:sz w:val="24"/>
          <w:szCs w:val="24"/>
        </w:rPr>
      </w:pPr>
      <w:r w:rsidRPr="0099396E">
        <w:rPr>
          <w:rFonts w:ascii="Times New Roman" w:hAnsi="Times New Roman" w:cs="Times New Roman"/>
          <w:sz w:val="24"/>
          <w:szCs w:val="24"/>
        </w:rPr>
        <w:t xml:space="preserve">Annually in </w:t>
      </w:r>
      <w:r w:rsidR="00D62281" w:rsidRPr="0099396E">
        <w:rPr>
          <w:rFonts w:ascii="Times New Roman" w:hAnsi="Times New Roman" w:cs="Times New Roman"/>
          <w:sz w:val="24"/>
          <w:szCs w:val="24"/>
        </w:rPr>
        <w:t>December</w:t>
      </w:r>
      <w:r w:rsidRPr="0099396E">
        <w:rPr>
          <w:rFonts w:ascii="Times New Roman" w:hAnsi="Times New Roman" w:cs="Times New Roman"/>
          <w:sz w:val="24"/>
          <w:szCs w:val="24"/>
        </w:rPr>
        <w:t>, after the official fall enrollment report is finalized.</w:t>
      </w:r>
    </w:p>
    <w:p w:rsidR="00D05687" w:rsidRPr="00E94CCA" w:rsidRDefault="00D05687" w:rsidP="00F81857">
      <w:pPr>
        <w:spacing w:after="0" w:line="360" w:lineRule="auto"/>
        <w:rPr>
          <w:rFonts w:ascii="Times New Roman" w:hAnsi="Times New Roman" w:cs="Times New Roman"/>
          <w:b/>
          <w:sz w:val="24"/>
          <w:szCs w:val="24"/>
        </w:rPr>
      </w:pPr>
      <w:r w:rsidRPr="00E94CCA">
        <w:rPr>
          <w:rFonts w:ascii="Times New Roman" w:hAnsi="Times New Roman" w:cs="Times New Roman"/>
          <w:b/>
          <w:sz w:val="24"/>
          <w:szCs w:val="24"/>
        </w:rPr>
        <w:lastRenderedPageBreak/>
        <w:t>Benchmark</w:t>
      </w:r>
    </w:p>
    <w:p w:rsidR="00D05687" w:rsidRPr="009B4DF8" w:rsidRDefault="00D0568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This measure is benchmarked against the most recent available median value for all NCCBP participants.</w:t>
      </w:r>
    </w:p>
    <w:p w:rsidR="00072310" w:rsidRDefault="00072310" w:rsidP="00F81857">
      <w:pPr>
        <w:spacing w:after="0" w:line="360" w:lineRule="auto"/>
      </w:pPr>
      <w:r>
        <w:rPr>
          <w:rFonts w:ascii="Times New Roman" w:hAnsi="Times New Roman" w:cs="Times New Roman"/>
          <w:b/>
          <w:sz w:val="24"/>
          <w:szCs w:val="24"/>
          <w:u w:val="single"/>
        </w:rPr>
        <w:fldChar w:fldCharType="begin"/>
      </w:r>
      <w:r>
        <w:rPr>
          <w:rFonts w:ascii="Times New Roman" w:hAnsi="Times New Roman" w:cs="Times New Roman"/>
          <w:b/>
          <w:sz w:val="24"/>
          <w:szCs w:val="24"/>
          <w:u w:val="single"/>
        </w:rPr>
        <w:instrText xml:space="preserve"> LINK Excel.Sheet.12 "\\\\wnccms.net\\wncc\\Groups\\EdServIR\\Institutional Data &amp; Assesment\\KPIs\\WNCC KPIs &amp; Targets 12.17.2019.xlsx" "KPIs!R13C2" \a \f 5 \h  \* MERGEFORMAT </w:instrText>
      </w:r>
      <w:r>
        <w:rPr>
          <w:rFonts w:ascii="Times New Roman" w:hAnsi="Times New Roman" w:cs="Times New Roman"/>
          <w:b/>
          <w:sz w:val="24"/>
          <w:szCs w:val="24"/>
          <w:u w:val="single"/>
        </w:rPr>
        <w:fldChar w:fldCharType="separate"/>
      </w:r>
    </w:p>
    <w:p w:rsidR="00072310" w:rsidRPr="00072310" w:rsidRDefault="00072310" w:rsidP="00F81857">
      <w:pPr>
        <w:spacing w:after="0" w:line="360" w:lineRule="auto"/>
        <w:rPr>
          <w:rFonts w:ascii="Times New Roman" w:hAnsi="Times New Roman" w:cs="Times New Roman"/>
          <w:b/>
          <w:sz w:val="24"/>
          <w:szCs w:val="24"/>
          <w:u w:val="single"/>
        </w:rPr>
      </w:pPr>
      <w:r w:rsidRPr="00072310">
        <w:rPr>
          <w:rFonts w:ascii="Times New Roman" w:hAnsi="Times New Roman" w:cs="Times New Roman"/>
          <w:b/>
          <w:sz w:val="24"/>
          <w:szCs w:val="24"/>
          <w:u w:val="single"/>
        </w:rPr>
        <w:t>Measure 2.3: Three-Year Graduation Rates</w:t>
      </w:r>
    </w:p>
    <w:p w:rsidR="00EA4ABB" w:rsidRPr="00FE6810" w:rsidRDefault="00072310"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u w:val="single"/>
        </w:rPr>
        <w:fldChar w:fldCharType="end"/>
      </w:r>
      <w:r w:rsidR="00EA4ABB" w:rsidRPr="00FE6810">
        <w:rPr>
          <w:rFonts w:ascii="Times New Roman" w:hAnsi="Times New Roman" w:cs="Times New Roman"/>
          <w:b/>
          <w:sz w:val="24"/>
          <w:szCs w:val="24"/>
        </w:rPr>
        <w:t>Rationale for Inclusion</w:t>
      </w:r>
    </w:p>
    <w:p w:rsidR="00EA4ABB" w:rsidRPr="009B4DF8" w:rsidRDefault="00EA4ABB"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Graduation rates are one of the measures most commonly used to evaluate postsecondary institutions. The attainment of an associate degree also facilitates a smooth transfer experience, and associate degrees and certificates are a meaningful credential in the workplace.</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The percentage of first-time full-time degree- or </w:t>
      </w:r>
      <w:r w:rsidR="00825193" w:rsidRPr="009B4DF8">
        <w:rPr>
          <w:rFonts w:ascii="Times New Roman" w:hAnsi="Times New Roman" w:cs="Times New Roman"/>
          <w:sz w:val="24"/>
          <w:szCs w:val="24"/>
        </w:rPr>
        <w:t>certificate/diploma</w:t>
      </w:r>
      <w:r w:rsidRPr="009B4DF8">
        <w:rPr>
          <w:rFonts w:ascii="Times New Roman" w:hAnsi="Times New Roman" w:cs="Times New Roman"/>
          <w:sz w:val="24"/>
          <w:szCs w:val="24"/>
        </w:rPr>
        <w:t>-seeking students who graduate within 150% of the normal program completion time.</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For each fall semester, identify a cohort of first-time, degree- or </w:t>
      </w:r>
      <w:r w:rsidR="007B7D9F" w:rsidRPr="009B4DF8">
        <w:rPr>
          <w:rFonts w:ascii="Times New Roman" w:hAnsi="Times New Roman" w:cs="Times New Roman"/>
          <w:sz w:val="24"/>
          <w:szCs w:val="24"/>
        </w:rPr>
        <w:t>certificate/diploma</w:t>
      </w:r>
      <w:r w:rsidRPr="009B4DF8">
        <w:rPr>
          <w:rFonts w:ascii="Times New Roman" w:hAnsi="Times New Roman" w:cs="Times New Roman"/>
          <w:sz w:val="24"/>
          <w:szCs w:val="24"/>
        </w:rPr>
        <w:t>-seeking students who enrolled full-time. Exclude any students who were exclusively auditing courses. Track the students over three years, through August 31 of the third year, and identify students who were awarded degrees and/or certificates</w:t>
      </w:r>
      <w:r w:rsidR="002124F4" w:rsidRPr="009B4DF8">
        <w:rPr>
          <w:rFonts w:ascii="Times New Roman" w:hAnsi="Times New Roman" w:cs="Times New Roman"/>
          <w:sz w:val="24"/>
          <w:szCs w:val="24"/>
        </w:rPr>
        <w:t xml:space="preserve">/diplomas </w:t>
      </w:r>
      <w:r w:rsidRPr="009B4DF8">
        <w:rPr>
          <w:rFonts w:ascii="Times New Roman" w:hAnsi="Times New Roman" w:cs="Times New Roman"/>
          <w:sz w:val="24"/>
          <w:szCs w:val="24"/>
        </w:rPr>
        <w:t>during the tracking period. If a student earns more than one award, count that student only once. Divide the number of students who graduated by the number in the original cohort.</w:t>
      </w:r>
    </w:p>
    <w:p w:rsidR="00CE3FD5" w:rsidRDefault="00CE3FD5" w:rsidP="00F81857">
      <w:pPr>
        <w:spacing w:after="0" w:line="360" w:lineRule="auto"/>
        <w:rPr>
          <w:rFonts w:ascii="Times New Roman" w:hAnsi="Times New Roman" w:cs="Times New Roman"/>
          <w:b/>
          <w:sz w:val="24"/>
          <w:szCs w:val="24"/>
        </w:rPr>
      </w:pPr>
    </w:p>
    <w:p w:rsidR="008C0CC6" w:rsidRPr="009B4DF8" w:rsidRDefault="008C0CC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8C0CC6" w:rsidRPr="009B4DF8" w:rsidRDefault="008C0CC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A cohort is identified </w:t>
      </w:r>
      <w:r w:rsidR="00972B49">
        <w:rPr>
          <w:rFonts w:ascii="Times New Roman" w:hAnsi="Times New Roman" w:cs="Times New Roman"/>
          <w:sz w:val="24"/>
          <w:szCs w:val="24"/>
        </w:rPr>
        <w:t xml:space="preserve">at the end of December </w:t>
      </w:r>
      <w:r w:rsidRPr="009B4DF8">
        <w:rPr>
          <w:rFonts w:ascii="Times New Roman" w:hAnsi="Times New Roman" w:cs="Times New Roman"/>
          <w:sz w:val="24"/>
          <w:szCs w:val="24"/>
        </w:rPr>
        <w:t xml:space="preserve">for the previous fall. Tracking data (continued enrollment and program completion) are collected for each subsequent semester after the enrollment report is finalized. </w:t>
      </w:r>
      <w:r w:rsidRPr="007764B8">
        <w:rPr>
          <w:rFonts w:ascii="Times New Roman" w:hAnsi="Times New Roman" w:cs="Times New Roman"/>
          <w:sz w:val="24"/>
          <w:szCs w:val="24"/>
        </w:rPr>
        <w:t>Graduation rates are reported annually in September.</w:t>
      </w:r>
    </w:p>
    <w:p w:rsidR="00D21218" w:rsidRDefault="001472EA" w:rsidP="00F81857">
      <w:pPr>
        <w:spacing w:after="0" w:line="360" w:lineRule="auto"/>
        <w:rPr>
          <w:rFonts w:ascii="Times New Roman" w:hAnsi="Times New Roman" w:cs="Times New Roman"/>
          <w:b/>
          <w:sz w:val="24"/>
          <w:szCs w:val="24"/>
        </w:rPr>
      </w:pPr>
      <w:r w:rsidRPr="007C4EB8">
        <w:rPr>
          <w:rFonts w:ascii="Times New Roman" w:hAnsi="Times New Roman" w:cs="Times New Roman"/>
          <w:b/>
          <w:sz w:val="24"/>
          <w:szCs w:val="24"/>
        </w:rPr>
        <w:t>Benchmark</w:t>
      </w:r>
    </w:p>
    <w:p w:rsidR="00501EB2" w:rsidRPr="009B4DF8" w:rsidRDefault="00501EB2"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This measure is benchmarked against the median value of </w:t>
      </w:r>
      <w:r w:rsidR="00D446D6">
        <w:rPr>
          <w:rFonts w:ascii="Times New Roman" w:hAnsi="Times New Roman" w:cs="Times New Roman"/>
          <w:sz w:val="24"/>
          <w:szCs w:val="24"/>
        </w:rPr>
        <w:t>WN</w:t>
      </w:r>
      <w:r w:rsidRPr="009B4DF8">
        <w:rPr>
          <w:rFonts w:ascii="Times New Roman" w:hAnsi="Times New Roman" w:cs="Times New Roman"/>
          <w:sz w:val="24"/>
          <w:szCs w:val="24"/>
        </w:rPr>
        <w:t>CC’s IPEDS peers</w:t>
      </w:r>
      <w:r w:rsidR="008D4CD3">
        <w:rPr>
          <w:rFonts w:ascii="Times New Roman" w:hAnsi="Times New Roman" w:cs="Times New Roman"/>
          <w:sz w:val="24"/>
          <w:szCs w:val="24"/>
        </w:rPr>
        <w:t>.</w:t>
      </w: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E51D07" w:rsidRDefault="00E51D07" w:rsidP="00F81857">
      <w:pPr>
        <w:spacing w:after="0" w:line="360" w:lineRule="auto"/>
        <w:rPr>
          <w:rFonts w:ascii="Times New Roman" w:eastAsia="Times New Roman" w:hAnsi="Times New Roman" w:cs="Times New Roman"/>
          <w:b/>
          <w:bCs/>
          <w:color w:val="000000"/>
          <w:sz w:val="24"/>
          <w:szCs w:val="24"/>
        </w:rPr>
      </w:pPr>
    </w:p>
    <w:p w:rsidR="005D3DD8" w:rsidRDefault="005D3DD8" w:rsidP="00F81857">
      <w:pPr>
        <w:spacing w:after="0" w:line="360" w:lineRule="auto"/>
        <w:rPr>
          <w:rFonts w:ascii="Times New Roman" w:eastAsia="Times New Roman" w:hAnsi="Times New Roman" w:cs="Times New Roman"/>
          <w:b/>
          <w:bCs/>
          <w:color w:val="000000"/>
          <w:sz w:val="24"/>
          <w:szCs w:val="24"/>
        </w:rPr>
      </w:pPr>
    </w:p>
    <w:p w:rsidR="00DB2842" w:rsidRPr="009B4DF8" w:rsidRDefault="00DB2842" w:rsidP="00F81857">
      <w:pPr>
        <w:spacing w:after="0" w:line="360" w:lineRule="auto"/>
        <w:rPr>
          <w:rFonts w:ascii="Times New Roman" w:eastAsia="Times New Roman" w:hAnsi="Times New Roman" w:cs="Times New Roman"/>
          <w:b/>
          <w:bCs/>
          <w:color w:val="000000"/>
          <w:sz w:val="24"/>
          <w:szCs w:val="24"/>
        </w:rPr>
      </w:pPr>
      <w:r w:rsidRPr="009B4DF8">
        <w:rPr>
          <w:rFonts w:ascii="Times New Roman" w:eastAsia="Times New Roman" w:hAnsi="Times New Roman" w:cs="Times New Roman"/>
          <w:b/>
          <w:bCs/>
          <w:color w:val="000000"/>
          <w:sz w:val="24"/>
          <w:szCs w:val="24"/>
        </w:rPr>
        <w:lastRenderedPageBreak/>
        <w:t xml:space="preserve">KPI </w:t>
      </w:r>
      <w:r w:rsidRPr="00DB2842">
        <w:rPr>
          <w:rFonts w:ascii="Times New Roman" w:eastAsia="Times New Roman" w:hAnsi="Times New Roman" w:cs="Times New Roman"/>
          <w:b/>
          <w:bCs/>
          <w:color w:val="000000"/>
          <w:sz w:val="24"/>
          <w:szCs w:val="24"/>
        </w:rPr>
        <w:t>3</w:t>
      </w:r>
      <w:r w:rsidR="003A56FD" w:rsidRPr="009B4DF8">
        <w:rPr>
          <w:rFonts w:ascii="Times New Roman" w:eastAsia="Times New Roman" w:hAnsi="Times New Roman" w:cs="Times New Roman"/>
          <w:b/>
          <w:bCs/>
          <w:color w:val="000000"/>
          <w:sz w:val="24"/>
          <w:szCs w:val="24"/>
        </w:rPr>
        <w:t xml:space="preserve">: </w:t>
      </w:r>
      <w:r w:rsidRPr="00DB2842">
        <w:rPr>
          <w:rFonts w:ascii="Times New Roman" w:eastAsia="Times New Roman" w:hAnsi="Times New Roman" w:cs="Times New Roman"/>
          <w:b/>
          <w:bCs/>
          <w:color w:val="000000"/>
          <w:sz w:val="24"/>
          <w:szCs w:val="24"/>
        </w:rPr>
        <w:t>DIVERSITY, EQUITY AND INCLUSION</w:t>
      </w:r>
    </w:p>
    <w:p w:rsidR="00D72AAC" w:rsidRDefault="00D72AAC" w:rsidP="00F81857">
      <w:pPr>
        <w:spacing w:after="0" w:line="360" w:lineRule="auto"/>
        <w:rPr>
          <w:rFonts w:ascii="Times New Roman" w:hAnsi="Times New Roman" w:cs="Times New Roman"/>
          <w:b/>
          <w:sz w:val="24"/>
          <w:szCs w:val="24"/>
          <w:u w:val="single"/>
        </w:rPr>
      </w:pPr>
      <w:r w:rsidRPr="00D72AAC">
        <w:rPr>
          <w:rFonts w:ascii="Times New Roman" w:hAnsi="Times New Roman" w:cs="Times New Roman"/>
          <w:b/>
          <w:sz w:val="24"/>
          <w:szCs w:val="24"/>
          <w:u w:val="single"/>
        </w:rPr>
        <w:t>Measure 3.1.a: Student Diversity</w:t>
      </w:r>
    </w:p>
    <w:p w:rsidR="008F5867" w:rsidRDefault="008F5867" w:rsidP="00F81857">
      <w:pPr>
        <w:spacing w:after="0" w:line="360" w:lineRule="auto"/>
        <w:rPr>
          <w:rFonts w:ascii="Times New Roman" w:hAnsi="Times New Roman" w:cs="Times New Roman"/>
          <w:b/>
          <w:sz w:val="24"/>
          <w:szCs w:val="24"/>
        </w:rPr>
      </w:pPr>
      <w:r w:rsidRPr="008F5867">
        <w:rPr>
          <w:rFonts w:ascii="Times New Roman" w:hAnsi="Times New Roman" w:cs="Times New Roman"/>
          <w:b/>
          <w:sz w:val="24"/>
          <w:szCs w:val="24"/>
        </w:rPr>
        <w:t>Rationale for Inclusion</w:t>
      </w:r>
    </w:p>
    <w:p w:rsidR="00BC2203" w:rsidRPr="00BC2203" w:rsidRDefault="00524BA1" w:rsidP="00F8185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Diversity is at the for-front of WNCC’s Mission and Strategic Master Plan. </w:t>
      </w:r>
      <w:r w:rsidRPr="00524BA1">
        <w:rPr>
          <w:rFonts w:ascii="Times New Roman" w:hAnsi="Times New Roman" w:cs="Times New Roman"/>
          <w:sz w:val="24"/>
          <w:szCs w:val="24"/>
        </w:rPr>
        <w:t>WNCC</w:t>
      </w:r>
      <w:r>
        <w:rPr>
          <w:rFonts w:ascii="Times New Roman" w:hAnsi="Times New Roman" w:cs="Times New Roman"/>
          <w:sz w:val="24"/>
          <w:szCs w:val="24"/>
        </w:rPr>
        <w:t xml:space="preserve"> </w:t>
      </w:r>
      <w:r w:rsidRPr="00524BA1">
        <w:rPr>
          <w:rFonts w:ascii="Times New Roman" w:hAnsi="Times New Roman" w:cs="Times New Roman"/>
          <w:sz w:val="24"/>
          <w:szCs w:val="24"/>
        </w:rPr>
        <w:t>respects diverse cultures, backgrounds, and ideas</w:t>
      </w:r>
      <w:r w:rsidR="005975C8">
        <w:rPr>
          <w:rFonts w:ascii="Times New Roman" w:hAnsi="Times New Roman" w:cs="Times New Roman"/>
          <w:sz w:val="24"/>
          <w:szCs w:val="24"/>
        </w:rPr>
        <w:t xml:space="preserve"> and e</w:t>
      </w:r>
      <w:r w:rsidRPr="00524BA1">
        <w:rPr>
          <w:rFonts w:ascii="Times New Roman" w:hAnsi="Times New Roman" w:cs="Times New Roman"/>
          <w:sz w:val="24"/>
          <w:szCs w:val="24"/>
        </w:rPr>
        <w:t>xpand</w:t>
      </w:r>
      <w:r w:rsidR="005975C8">
        <w:rPr>
          <w:rFonts w:ascii="Times New Roman" w:hAnsi="Times New Roman" w:cs="Times New Roman"/>
          <w:sz w:val="24"/>
          <w:szCs w:val="24"/>
        </w:rPr>
        <w:t>s</w:t>
      </w:r>
      <w:r w:rsidRPr="00524BA1">
        <w:rPr>
          <w:rFonts w:ascii="Times New Roman" w:hAnsi="Times New Roman" w:cs="Times New Roman"/>
          <w:sz w:val="24"/>
          <w:szCs w:val="24"/>
        </w:rPr>
        <w:t xml:space="preserve"> efforts to recruit and retain diverse students</w:t>
      </w:r>
      <w:r w:rsidR="005975C8">
        <w:rPr>
          <w:rFonts w:ascii="Times New Roman" w:hAnsi="Times New Roman" w:cs="Times New Roman"/>
          <w:sz w:val="24"/>
          <w:szCs w:val="24"/>
        </w:rPr>
        <w:t>.</w:t>
      </w:r>
      <w:r w:rsidR="00BC2203" w:rsidRPr="00BC2203">
        <w:rPr>
          <w:rFonts w:ascii="Times New Roman" w:hAnsi="Times New Roman" w:cs="Times New Roman"/>
          <w:sz w:val="24"/>
          <w:szCs w:val="24"/>
        </w:rPr>
        <w:t xml:space="preserve"> </w:t>
      </w:r>
    </w:p>
    <w:p w:rsidR="00CE3FD5" w:rsidRDefault="00CE3FD5" w:rsidP="00F81857">
      <w:pPr>
        <w:spacing w:after="0" w:line="360" w:lineRule="auto"/>
        <w:rPr>
          <w:rFonts w:ascii="Times New Roman" w:hAnsi="Times New Roman" w:cs="Times New Roman"/>
          <w:b/>
          <w:sz w:val="24"/>
          <w:szCs w:val="24"/>
        </w:rPr>
      </w:pPr>
    </w:p>
    <w:p w:rsidR="003C242D" w:rsidRDefault="003C242D"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w:t>
      </w:r>
      <w:r w:rsidR="007C4EB8">
        <w:rPr>
          <w:rFonts w:ascii="Times New Roman" w:hAnsi="Times New Roman" w:cs="Times New Roman"/>
          <w:b/>
          <w:sz w:val="24"/>
          <w:szCs w:val="24"/>
        </w:rPr>
        <w:t xml:space="preserve"> </w:t>
      </w:r>
      <w:r w:rsidRPr="009B4DF8">
        <w:rPr>
          <w:rFonts w:ascii="Times New Roman" w:hAnsi="Times New Roman" w:cs="Times New Roman"/>
          <w:b/>
          <w:sz w:val="24"/>
          <w:szCs w:val="24"/>
        </w:rPr>
        <w:t>of Interest</w:t>
      </w:r>
    </w:p>
    <w:p w:rsidR="00BC2203" w:rsidRPr="00BC2203" w:rsidRDefault="00BC2203" w:rsidP="00F81857">
      <w:pPr>
        <w:spacing w:after="0" w:line="360" w:lineRule="auto"/>
        <w:rPr>
          <w:rFonts w:ascii="Times New Roman" w:hAnsi="Times New Roman" w:cs="Times New Roman"/>
          <w:sz w:val="24"/>
          <w:szCs w:val="24"/>
        </w:rPr>
      </w:pPr>
      <w:r w:rsidRPr="00BC2203">
        <w:rPr>
          <w:rFonts w:ascii="Times New Roman" w:hAnsi="Times New Roman" w:cs="Times New Roman"/>
          <w:sz w:val="24"/>
          <w:szCs w:val="24"/>
        </w:rPr>
        <w:t>Proportion of students who identif</w:t>
      </w:r>
      <w:r>
        <w:rPr>
          <w:rFonts w:ascii="Times New Roman" w:hAnsi="Times New Roman" w:cs="Times New Roman"/>
          <w:sz w:val="24"/>
          <w:szCs w:val="24"/>
        </w:rPr>
        <w:t>y themselves as n</w:t>
      </w:r>
      <w:r w:rsidRPr="00BC2203">
        <w:rPr>
          <w:rFonts w:ascii="Times New Roman" w:hAnsi="Times New Roman" w:cs="Times New Roman"/>
          <w:sz w:val="24"/>
          <w:szCs w:val="24"/>
        </w:rPr>
        <w:t xml:space="preserve">on-white </w:t>
      </w:r>
      <w:r w:rsidR="0076384B">
        <w:rPr>
          <w:rFonts w:ascii="Times New Roman" w:hAnsi="Times New Roman" w:cs="Times New Roman"/>
          <w:sz w:val="24"/>
          <w:szCs w:val="24"/>
        </w:rPr>
        <w:t>and</w:t>
      </w:r>
      <w:r w:rsidR="005975C8">
        <w:rPr>
          <w:rFonts w:ascii="Times New Roman" w:hAnsi="Times New Roman" w:cs="Times New Roman"/>
          <w:sz w:val="24"/>
          <w:szCs w:val="24"/>
        </w:rPr>
        <w:t xml:space="preserve"> </w:t>
      </w:r>
      <w:r w:rsidRPr="00BC2203">
        <w:rPr>
          <w:rFonts w:ascii="Times New Roman" w:hAnsi="Times New Roman" w:cs="Times New Roman"/>
          <w:sz w:val="24"/>
          <w:szCs w:val="24"/>
        </w:rPr>
        <w:t>non-resident alien.</w:t>
      </w:r>
    </w:p>
    <w:p w:rsidR="00CE3FD5" w:rsidRDefault="00CE3FD5" w:rsidP="00F81857">
      <w:pPr>
        <w:spacing w:after="0" w:line="360" w:lineRule="auto"/>
        <w:rPr>
          <w:rFonts w:ascii="Times New Roman" w:hAnsi="Times New Roman" w:cs="Times New Roman"/>
          <w:b/>
          <w:sz w:val="24"/>
          <w:szCs w:val="24"/>
        </w:rPr>
      </w:pPr>
    </w:p>
    <w:p w:rsidR="003C242D" w:rsidRPr="009B4DF8" w:rsidRDefault="003C242D"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9412E2" w:rsidRPr="009B4DF8" w:rsidRDefault="009412E2" w:rsidP="00F81857">
      <w:pPr>
        <w:spacing w:after="0" w:line="360" w:lineRule="auto"/>
        <w:rPr>
          <w:rFonts w:ascii="Times New Roman" w:hAnsi="Times New Roman" w:cs="Times New Roman"/>
          <w:sz w:val="24"/>
          <w:szCs w:val="24"/>
        </w:rPr>
      </w:pPr>
      <w:r w:rsidRPr="00204D25">
        <w:rPr>
          <w:rFonts w:ascii="Times New Roman" w:hAnsi="Times New Roman" w:cs="Times New Roman"/>
          <w:sz w:val="24"/>
          <w:szCs w:val="24"/>
        </w:rPr>
        <w:t xml:space="preserve">From Colleague files and official enrollment reports, </w:t>
      </w:r>
      <w:r w:rsidR="008D4CD3">
        <w:rPr>
          <w:rFonts w:ascii="Times New Roman" w:hAnsi="Times New Roman" w:cs="Times New Roman"/>
          <w:sz w:val="24"/>
          <w:szCs w:val="24"/>
        </w:rPr>
        <w:t xml:space="preserve">count </w:t>
      </w:r>
      <w:r w:rsidRPr="00204D25">
        <w:rPr>
          <w:rFonts w:ascii="Times New Roman" w:hAnsi="Times New Roman" w:cs="Times New Roman"/>
          <w:sz w:val="24"/>
          <w:szCs w:val="24"/>
        </w:rPr>
        <w:t xml:space="preserve">students </w:t>
      </w:r>
      <w:r>
        <w:rPr>
          <w:rFonts w:ascii="Times New Roman" w:hAnsi="Times New Roman" w:cs="Times New Roman"/>
          <w:sz w:val="24"/>
          <w:szCs w:val="24"/>
        </w:rPr>
        <w:t xml:space="preserve">who identify themselves as non-white and non-resident alien and </w:t>
      </w:r>
      <w:r w:rsidRPr="00204D25">
        <w:rPr>
          <w:rFonts w:ascii="Times New Roman" w:hAnsi="Times New Roman" w:cs="Times New Roman"/>
          <w:sz w:val="24"/>
          <w:szCs w:val="24"/>
        </w:rPr>
        <w:t>who enroll</w:t>
      </w:r>
      <w:r>
        <w:rPr>
          <w:rFonts w:ascii="Times New Roman" w:hAnsi="Times New Roman" w:cs="Times New Roman"/>
          <w:sz w:val="24"/>
          <w:szCs w:val="24"/>
        </w:rPr>
        <w:t xml:space="preserve"> </w:t>
      </w:r>
      <w:r w:rsidRPr="00204D25">
        <w:rPr>
          <w:rFonts w:ascii="Times New Roman" w:hAnsi="Times New Roman" w:cs="Times New Roman"/>
          <w:sz w:val="24"/>
          <w:szCs w:val="24"/>
        </w:rPr>
        <w:t>for credit at any time during the fall, spring, and summer semesters</w:t>
      </w:r>
      <w:r>
        <w:rPr>
          <w:rFonts w:ascii="Times New Roman" w:hAnsi="Times New Roman" w:cs="Times New Roman"/>
          <w:sz w:val="24"/>
          <w:szCs w:val="24"/>
        </w:rPr>
        <w:t xml:space="preserve"> </w:t>
      </w:r>
      <w:r w:rsidRPr="009B4DF8">
        <w:rPr>
          <w:rFonts w:ascii="Times New Roman" w:hAnsi="Times New Roman" w:cs="Times New Roman"/>
          <w:sz w:val="24"/>
          <w:szCs w:val="24"/>
        </w:rPr>
        <w:t xml:space="preserve">of the academic year being reported. Exclude students who enrolled exclusively for audit in a given semester. Determine the number of individual students, counting each student only once during the 12-month period. </w:t>
      </w:r>
    </w:p>
    <w:p w:rsidR="00CE3FD5" w:rsidRDefault="00CE3FD5" w:rsidP="00F81857">
      <w:pPr>
        <w:spacing w:after="0" w:line="360" w:lineRule="auto"/>
        <w:rPr>
          <w:rFonts w:ascii="Times New Roman" w:hAnsi="Times New Roman" w:cs="Times New Roman"/>
          <w:b/>
          <w:sz w:val="24"/>
          <w:szCs w:val="24"/>
        </w:rPr>
      </w:pPr>
    </w:p>
    <w:p w:rsidR="009412E2" w:rsidRPr="009B4DF8" w:rsidRDefault="009412E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9412E2" w:rsidRPr="009B4DF8" w:rsidRDefault="009412E2"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Annually at the end of July, after the prior academic year’s enrollment report is finalized.</w:t>
      </w:r>
    </w:p>
    <w:p w:rsidR="00CE3FD5" w:rsidRDefault="00CE3FD5" w:rsidP="00F81857">
      <w:pPr>
        <w:spacing w:after="0" w:line="360" w:lineRule="auto"/>
        <w:rPr>
          <w:rFonts w:ascii="Times New Roman" w:hAnsi="Times New Roman" w:cs="Times New Roman"/>
          <w:b/>
          <w:sz w:val="24"/>
          <w:szCs w:val="24"/>
        </w:rPr>
      </w:pPr>
    </w:p>
    <w:p w:rsidR="009412E2" w:rsidRPr="009B4DF8" w:rsidRDefault="009412E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Benchmark</w:t>
      </w:r>
    </w:p>
    <w:p w:rsidR="009412E2" w:rsidRPr="009B4DF8" w:rsidRDefault="009412E2"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This measure is benchmarked against the median value of </w:t>
      </w:r>
      <w:r>
        <w:rPr>
          <w:rFonts w:ascii="Times New Roman" w:hAnsi="Times New Roman" w:cs="Times New Roman"/>
          <w:sz w:val="24"/>
          <w:szCs w:val="24"/>
        </w:rPr>
        <w:t>WN</w:t>
      </w:r>
      <w:r w:rsidRPr="009B4DF8">
        <w:rPr>
          <w:rFonts w:ascii="Times New Roman" w:hAnsi="Times New Roman" w:cs="Times New Roman"/>
          <w:sz w:val="24"/>
          <w:szCs w:val="24"/>
        </w:rPr>
        <w:t>CC’s IPEDS peer group.</w:t>
      </w:r>
    </w:p>
    <w:p w:rsidR="003C242D" w:rsidRPr="009B4DF8" w:rsidRDefault="003C242D" w:rsidP="00F81857">
      <w:pPr>
        <w:spacing w:after="0" w:line="360" w:lineRule="auto"/>
        <w:rPr>
          <w:rFonts w:ascii="Times New Roman" w:hAnsi="Times New Roman" w:cs="Times New Roman"/>
          <w:b/>
          <w:sz w:val="24"/>
          <w:szCs w:val="24"/>
        </w:rPr>
      </w:pPr>
    </w:p>
    <w:p w:rsidR="005437B9" w:rsidRDefault="005437B9" w:rsidP="00F81857">
      <w:pPr>
        <w:spacing w:after="0" w:line="360" w:lineRule="auto"/>
        <w:rPr>
          <w:rFonts w:ascii="Times New Roman" w:hAnsi="Times New Roman" w:cs="Times New Roman"/>
          <w:b/>
          <w:sz w:val="24"/>
          <w:szCs w:val="24"/>
          <w:u w:val="single"/>
        </w:rPr>
      </w:pPr>
      <w:r w:rsidRPr="005437B9">
        <w:rPr>
          <w:rFonts w:ascii="Times New Roman" w:hAnsi="Times New Roman" w:cs="Times New Roman"/>
          <w:b/>
          <w:sz w:val="24"/>
          <w:szCs w:val="24"/>
          <w:u w:val="single"/>
        </w:rPr>
        <w:t>Measure 3.1.b: Employee Diversity</w:t>
      </w:r>
    </w:p>
    <w:p w:rsidR="00D51C56" w:rsidRPr="00BC2203" w:rsidRDefault="00D51C56" w:rsidP="00F8185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Diversity is at the for-front of WNCC’s Mission and Strategic Master Plan. </w:t>
      </w:r>
      <w:r w:rsidRPr="00524BA1">
        <w:rPr>
          <w:rFonts w:ascii="Times New Roman" w:hAnsi="Times New Roman" w:cs="Times New Roman"/>
          <w:sz w:val="24"/>
          <w:szCs w:val="24"/>
        </w:rPr>
        <w:t>WNCC</w:t>
      </w:r>
      <w:r>
        <w:rPr>
          <w:rFonts w:ascii="Times New Roman" w:hAnsi="Times New Roman" w:cs="Times New Roman"/>
          <w:sz w:val="24"/>
          <w:szCs w:val="24"/>
        </w:rPr>
        <w:t xml:space="preserve"> </w:t>
      </w:r>
      <w:r w:rsidRPr="00524BA1">
        <w:rPr>
          <w:rFonts w:ascii="Times New Roman" w:hAnsi="Times New Roman" w:cs="Times New Roman"/>
          <w:sz w:val="24"/>
          <w:szCs w:val="24"/>
        </w:rPr>
        <w:t>respects diverse cultures, backgrounds, and ideas</w:t>
      </w:r>
      <w:r>
        <w:rPr>
          <w:rFonts w:ascii="Times New Roman" w:hAnsi="Times New Roman" w:cs="Times New Roman"/>
          <w:sz w:val="24"/>
          <w:szCs w:val="24"/>
        </w:rPr>
        <w:t xml:space="preserve"> and e</w:t>
      </w:r>
      <w:r w:rsidRPr="00524BA1">
        <w:rPr>
          <w:rFonts w:ascii="Times New Roman" w:hAnsi="Times New Roman" w:cs="Times New Roman"/>
          <w:sz w:val="24"/>
          <w:szCs w:val="24"/>
        </w:rPr>
        <w:t>xpand</w:t>
      </w:r>
      <w:r>
        <w:rPr>
          <w:rFonts w:ascii="Times New Roman" w:hAnsi="Times New Roman" w:cs="Times New Roman"/>
          <w:sz w:val="24"/>
          <w:szCs w:val="24"/>
        </w:rPr>
        <w:t>s</w:t>
      </w:r>
      <w:r w:rsidRPr="00524BA1">
        <w:rPr>
          <w:rFonts w:ascii="Times New Roman" w:hAnsi="Times New Roman" w:cs="Times New Roman"/>
          <w:sz w:val="24"/>
          <w:szCs w:val="24"/>
        </w:rPr>
        <w:t xml:space="preserve"> efforts to recruit and retain diverse </w:t>
      </w:r>
      <w:r>
        <w:rPr>
          <w:rFonts w:ascii="Times New Roman" w:hAnsi="Times New Roman" w:cs="Times New Roman"/>
          <w:sz w:val="24"/>
          <w:szCs w:val="24"/>
        </w:rPr>
        <w:t>employees.</w:t>
      </w:r>
      <w:r w:rsidRPr="00BC2203">
        <w:rPr>
          <w:rFonts w:ascii="Times New Roman" w:hAnsi="Times New Roman" w:cs="Times New Roman"/>
          <w:sz w:val="24"/>
          <w:szCs w:val="24"/>
        </w:rPr>
        <w:t xml:space="preserve"> </w:t>
      </w:r>
    </w:p>
    <w:p w:rsidR="00CE3FD5" w:rsidRDefault="00CE3FD5" w:rsidP="00F81857">
      <w:pPr>
        <w:spacing w:after="0" w:line="360" w:lineRule="auto"/>
        <w:rPr>
          <w:rFonts w:ascii="Times New Roman" w:hAnsi="Times New Roman" w:cs="Times New Roman"/>
          <w:b/>
          <w:sz w:val="24"/>
          <w:szCs w:val="24"/>
        </w:rPr>
      </w:pPr>
    </w:p>
    <w:p w:rsidR="00D51C56" w:rsidRDefault="00D51C5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w:t>
      </w:r>
      <w:r>
        <w:rPr>
          <w:rFonts w:ascii="Times New Roman" w:hAnsi="Times New Roman" w:cs="Times New Roman"/>
          <w:b/>
          <w:sz w:val="24"/>
          <w:szCs w:val="24"/>
        </w:rPr>
        <w:t xml:space="preserve"> </w:t>
      </w:r>
      <w:r w:rsidRPr="009B4DF8">
        <w:rPr>
          <w:rFonts w:ascii="Times New Roman" w:hAnsi="Times New Roman" w:cs="Times New Roman"/>
          <w:b/>
          <w:sz w:val="24"/>
          <w:szCs w:val="24"/>
        </w:rPr>
        <w:t>of Interest</w:t>
      </w:r>
    </w:p>
    <w:p w:rsidR="00D51C56" w:rsidRPr="00BC2203" w:rsidRDefault="00D51C56" w:rsidP="00F81857">
      <w:pPr>
        <w:spacing w:after="0" w:line="360" w:lineRule="auto"/>
        <w:rPr>
          <w:rFonts w:ascii="Times New Roman" w:hAnsi="Times New Roman" w:cs="Times New Roman"/>
          <w:sz w:val="24"/>
          <w:szCs w:val="24"/>
        </w:rPr>
      </w:pPr>
      <w:r w:rsidRPr="00BC2203">
        <w:rPr>
          <w:rFonts w:ascii="Times New Roman" w:hAnsi="Times New Roman" w:cs="Times New Roman"/>
          <w:sz w:val="24"/>
          <w:szCs w:val="24"/>
        </w:rPr>
        <w:t xml:space="preserve">Proportion of </w:t>
      </w:r>
      <w:r>
        <w:rPr>
          <w:rFonts w:ascii="Times New Roman" w:hAnsi="Times New Roman" w:cs="Times New Roman"/>
          <w:sz w:val="24"/>
          <w:szCs w:val="24"/>
        </w:rPr>
        <w:t xml:space="preserve">employees </w:t>
      </w:r>
      <w:r w:rsidRPr="00BC2203">
        <w:rPr>
          <w:rFonts w:ascii="Times New Roman" w:hAnsi="Times New Roman" w:cs="Times New Roman"/>
          <w:sz w:val="24"/>
          <w:szCs w:val="24"/>
        </w:rPr>
        <w:t>who identif</w:t>
      </w:r>
      <w:r>
        <w:rPr>
          <w:rFonts w:ascii="Times New Roman" w:hAnsi="Times New Roman" w:cs="Times New Roman"/>
          <w:sz w:val="24"/>
          <w:szCs w:val="24"/>
        </w:rPr>
        <w:t>y themselves as n</w:t>
      </w:r>
      <w:r w:rsidRPr="00BC2203">
        <w:rPr>
          <w:rFonts w:ascii="Times New Roman" w:hAnsi="Times New Roman" w:cs="Times New Roman"/>
          <w:sz w:val="24"/>
          <w:szCs w:val="24"/>
        </w:rPr>
        <w:t xml:space="preserve">on-white </w:t>
      </w:r>
      <w:r>
        <w:rPr>
          <w:rFonts w:ascii="Times New Roman" w:hAnsi="Times New Roman" w:cs="Times New Roman"/>
          <w:sz w:val="24"/>
          <w:szCs w:val="24"/>
        </w:rPr>
        <w:t xml:space="preserve">and </w:t>
      </w:r>
      <w:r w:rsidRPr="00BC2203">
        <w:rPr>
          <w:rFonts w:ascii="Times New Roman" w:hAnsi="Times New Roman" w:cs="Times New Roman"/>
          <w:sz w:val="24"/>
          <w:szCs w:val="24"/>
        </w:rPr>
        <w:t>non-resident alien.</w:t>
      </w:r>
    </w:p>
    <w:p w:rsidR="00CE3FD5" w:rsidRDefault="00CE3FD5" w:rsidP="00F81857">
      <w:pPr>
        <w:spacing w:after="0" w:line="360" w:lineRule="auto"/>
        <w:rPr>
          <w:rFonts w:ascii="Times New Roman" w:hAnsi="Times New Roman" w:cs="Times New Roman"/>
          <w:b/>
          <w:sz w:val="24"/>
          <w:szCs w:val="24"/>
        </w:rPr>
      </w:pPr>
    </w:p>
    <w:p w:rsidR="00D51C56" w:rsidRPr="009B4DF8" w:rsidRDefault="00D51C56" w:rsidP="00F81857">
      <w:pPr>
        <w:spacing w:after="0" w:line="360" w:lineRule="auto"/>
        <w:rPr>
          <w:rFonts w:ascii="Times New Roman" w:hAnsi="Times New Roman" w:cs="Times New Roman"/>
          <w:b/>
          <w:sz w:val="24"/>
          <w:szCs w:val="24"/>
        </w:rPr>
      </w:pPr>
      <w:bookmarkStart w:id="0" w:name="_GoBack"/>
      <w:bookmarkEnd w:id="0"/>
      <w:r w:rsidRPr="009B4DF8">
        <w:rPr>
          <w:rFonts w:ascii="Times New Roman" w:hAnsi="Times New Roman" w:cs="Times New Roman"/>
          <w:b/>
          <w:sz w:val="24"/>
          <w:szCs w:val="24"/>
        </w:rPr>
        <w:lastRenderedPageBreak/>
        <w:t>Methodology</w:t>
      </w:r>
    </w:p>
    <w:p w:rsidR="00D51C56" w:rsidRPr="009B4DF8" w:rsidRDefault="00D51C56" w:rsidP="00F81857">
      <w:pPr>
        <w:spacing w:after="0" w:line="360" w:lineRule="auto"/>
        <w:rPr>
          <w:rFonts w:ascii="Times New Roman" w:hAnsi="Times New Roman" w:cs="Times New Roman"/>
          <w:sz w:val="24"/>
          <w:szCs w:val="24"/>
        </w:rPr>
      </w:pPr>
      <w:r w:rsidRPr="00204D25">
        <w:rPr>
          <w:rFonts w:ascii="Times New Roman" w:hAnsi="Times New Roman" w:cs="Times New Roman"/>
          <w:sz w:val="24"/>
          <w:szCs w:val="24"/>
        </w:rPr>
        <w:t>From Colleague files and official</w:t>
      </w:r>
      <w:r>
        <w:rPr>
          <w:rFonts w:ascii="Times New Roman" w:hAnsi="Times New Roman" w:cs="Times New Roman"/>
          <w:sz w:val="24"/>
          <w:szCs w:val="24"/>
        </w:rPr>
        <w:t xml:space="preserve"> HR </w:t>
      </w:r>
      <w:r w:rsidRPr="00204D25">
        <w:rPr>
          <w:rFonts w:ascii="Times New Roman" w:hAnsi="Times New Roman" w:cs="Times New Roman"/>
          <w:sz w:val="24"/>
          <w:szCs w:val="24"/>
        </w:rPr>
        <w:t xml:space="preserve">reports, identify </w:t>
      </w:r>
      <w:r>
        <w:rPr>
          <w:rFonts w:ascii="Times New Roman" w:hAnsi="Times New Roman" w:cs="Times New Roman"/>
          <w:sz w:val="24"/>
          <w:szCs w:val="24"/>
        </w:rPr>
        <w:t xml:space="preserve">employees who identify themselves as non-white and non-resident alien </w:t>
      </w:r>
      <w:r w:rsidRPr="00204D25">
        <w:rPr>
          <w:rFonts w:ascii="Times New Roman" w:hAnsi="Times New Roman" w:cs="Times New Roman"/>
          <w:sz w:val="24"/>
          <w:szCs w:val="24"/>
        </w:rPr>
        <w:t>during the fall, spring, and summer semesters</w:t>
      </w:r>
      <w:r>
        <w:rPr>
          <w:rFonts w:ascii="Times New Roman" w:hAnsi="Times New Roman" w:cs="Times New Roman"/>
          <w:sz w:val="24"/>
          <w:szCs w:val="24"/>
        </w:rPr>
        <w:t xml:space="preserve"> </w:t>
      </w:r>
      <w:r w:rsidRPr="009B4DF8">
        <w:rPr>
          <w:rFonts w:ascii="Times New Roman" w:hAnsi="Times New Roman" w:cs="Times New Roman"/>
          <w:sz w:val="24"/>
          <w:szCs w:val="24"/>
        </w:rPr>
        <w:t xml:space="preserve">of the academic year being reported. Determine the number of individual </w:t>
      </w:r>
      <w:r>
        <w:rPr>
          <w:rFonts w:ascii="Times New Roman" w:hAnsi="Times New Roman" w:cs="Times New Roman"/>
          <w:sz w:val="24"/>
          <w:szCs w:val="24"/>
        </w:rPr>
        <w:t>employees</w:t>
      </w:r>
      <w:r w:rsidRPr="009B4DF8">
        <w:rPr>
          <w:rFonts w:ascii="Times New Roman" w:hAnsi="Times New Roman" w:cs="Times New Roman"/>
          <w:sz w:val="24"/>
          <w:szCs w:val="24"/>
        </w:rPr>
        <w:t xml:space="preserve">, counting each </w:t>
      </w:r>
      <w:r>
        <w:rPr>
          <w:rFonts w:ascii="Times New Roman" w:hAnsi="Times New Roman" w:cs="Times New Roman"/>
          <w:sz w:val="24"/>
          <w:szCs w:val="24"/>
        </w:rPr>
        <w:t>employee</w:t>
      </w:r>
      <w:r w:rsidRPr="009B4DF8">
        <w:rPr>
          <w:rFonts w:ascii="Times New Roman" w:hAnsi="Times New Roman" w:cs="Times New Roman"/>
          <w:sz w:val="24"/>
          <w:szCs w:val="24"/>
        </w:rPr>
        <w:t xml:space="preserve"> only once during the 12-month period. </w:t>
      </w:r>
    </w:p>
    <w:p w:rsidR="00CE3FD5" w:rsidRDefault="00CE3FD5" w:rsidP="00F81857">
      <w:pPr>
        <w:spacing w:after="0" w:line="360" w:lineRule="auto"/>
        <w:rPr>
          <w:rFonts w:ascii="Times New Roman" w:hAnsi="Times New Roman" w:cs="Times New Roman"/>
          <w:b/>
          <w:sz w:val="24"/>
          <w:szCs w:val="24"/>
        </w:rPr>
      </w:pPr>
    </w:p>
    <w:p w:rsidR="00D51C56" w:rsidRPr="009B4DF8" w:rsidRDefault="00D51C5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D51C56" w:rsidRPr="009B4DF8" w:rsidRDefault="00D51C5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Annually at the end of July, after the prior academic year’s</w:t>
      </w:r>
      <w:r>
        <w:rPr>
          <w:rFonts w:ascii="Times New Roman" w:hAnsi="Times New Roman" w:cs="Times New Roman"/>
          <w:sz w:val="24"/>
          <w:szCs w:val="24"/>
        </w:rPr>
        <w:t xml:space="preserve"> employee counts are </w:t>
      </w:r>
      <w:r w:rsidRPr="009B4DF8">
        <w:rPr>
          <w:rFonts w:ascii="Times New Roman" w:hAnsi="Times New Roman" w:cs="Times New Roman"/>
          <w:sz w:val="24"/>
          <w:szCs w:val="24"/>
        </w:rPr>
        <w:t>finalized.</w:t>
      </w:r>
    </w:p>
    <w:p w:rsidR="00CE3FD5" w:rsidRDefault="00CE3FD5" w:rsidP="00F81857">
      <w:pPr>
        <w:spacing w:after="0" w:line="360" w:lineRule="auto"/>
        <w:rPr>
          <w:rFonts w:ascii="Times New Roman" w:hAnsi="Times New Roman" w:cs="Times New Roman"/>
          <w:b/>
          <w:sz w:val="24"/>
          <w:szCs w:val="24"/>
        </w:rPr>
      </w:pPr>
    </w:p>
    <w:p w:rsidR="00D51C56" w:rsidRPr="009B4DF8" w:rsidRDefault="00D51C56"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Benchmark</w:t>
      </w:r>
    </w:p>
    <w:p w:rsidR="00D51C56" w:rsidRPr="009B4DF8" w:rsidRDefault="00D51C56"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This measure is benchmarked against the median value of </w:t>
      </w:r>
      <w:r>
        <w:rPr>
          <w:rFonts w:ascii="Times New Roman" w:hAnsi="Times New Roman" w:cs="Times New Roman"/>
          <w:sz w:val="24"/>
          <w:szCs w:val="24"/>
        </w:rPr>
        <w:t>WN</w:t>
      </w:r>
      <w:r w:rsidRPr="009B4DF8">
        <w:rPr>
          <w:rFonts w:ascii="Times New Roman" w:hAnsi="Times New Roman" w:cs="Times New Roman"/>
          <w:sz w:val="24"/>
          <w:szCs w:val="24"/>
        </w:rPr>
        <w:t>CC’s IPEDS peer group.</w:t>
      </w:r>
    </w:p>
    <w:p w:rsidR="00152D6D" w:rsidRDefault="00152D6D" w:rsidP="00F81857">
      <w:pPr>
        <w:spacing w:after="0" w:line="360" w:lineRule="auto"/>
        <w:rPr>
          <w:rFonts w:ascii="Times New Roman" w:hAnsi="Times New Roman" w:cs="Times New Roman"/>
          <w:b/>
          <w:sz w:val="24"/>
          <w:szCs w:val="24"/>
          <w:u w:val="single"/>
        </w:rPr>
      </w:pPr>
    </w:p>
    <w:p w:rsidR="00602017" w:rsidRDefault="00602017" w:rsidP="00F81857">
      <w:pPr>
        <w:spacing w:after="0" w:line="360" w:lineRule="auto"/>
        <w:rPr>
          <w:rFonts w:ascii="Times New Roman" w:hAnsi="Times New Roman" w:cs="Times New Roman"/>
          <w:b/>
          <w:sz w:val="24"/>
          <w:szCs w:val="24"/>
          <w:u w:val="single"/>
        </w:rPr>
      </w:pPr>
      <w:r w:rsidRPr="00602017">
        <w:rPr>
          <w:rFonts w:ascii="Times New Roman" w:hAnsi="Times New Roman" w:cs="Times New Roman"/>
          <w:b/>
          <w:sz w:val="24"/>
          <w:szCs w:val="24"/>
          <w:u w:val="single"/>
        </w:rPr>
        <w:t>Measure 3.2: Student Perception of the College's Emphasis on Diversity</w:t>
      </w:r>
    </w:p>
    <w:p w:rsidR="009C29D7" w:rsidRDefault="009C29D7" w:rsidP="00F81857">
      <w:pPr>
        <w:spacing w:after="0" w:line="360" w:lineRule="auto"/>
        <w:rPr>
          <w:rFonts w:ascii="Times New Roman" w:hAnsi="Times New Roman" w:cs="Times New Roman"/>
          <w:b/>
          <w:sz w:val="24"/>
          <w:szCs w:val="24"/>
        </w:rPr>
      </w:pPr>
      <w:r w:rsidRPr="00897DAD">
        <w:rPr>
          <w:rFonts w:ascii="Times New Roman" w:hAnsi="Times New Roman" w:cs="Times New Roman"/>
          <w:b/>
          <w:sz w:val="24"/>
          <w:szCs w:val="24"/>
        </w:rPr>
        <w:t>Rational</w:t>
      </w:r>
      <w:r w:rsidR="00F77AE7">
        <w:rPr>
          <w:rFonts w:ascii="Times New Roman" w:hAnsi="Times New Roman" w:cs="Times New Roman"/>
          <w:b/>
          <w:sz w:val="24"/>
          <w:szCs w:val="24"/>
        </w:rPr>
        <w:t>e</w:t>
      </w:r>
      <w:r w:rsidRPr="00897DAD">
        <w:rPr>
          <w:rFonts w:ascii="Times New Roman" w:hAnsi="Times New Roman" w:cs="Times New Roman"/>
          <w:b/>
          <w:sz w:val="24"/>
          <w:szCs w:val="24"/>
        </w:rPr>
        <w:t xml:space="preserve"> for Inclusion</w:t>
      </w:r>
    </w:p>
    <w:p w:rsidR="0006714F" w:rsidRPr="0006714F" w:rsidRDefault="008F3418" w:rsidP="00F81857">
      <w:pPr>
        <w:spacing w:after="0" w:line="360" w:lineRule="auto"/>
        <w:rPr>
          <w:rFonts w:ascii="Times New Roman" w:hAnsi="Times New Roman" w:cs="Times New Roman"/>
          <w:sz w:val="24"/>
          <w:szCs w:val="24"/>
        </w:rPr>
      </w:pPr>
      <w:r w:rsidRPr="008F3418">
        <w:rPr>
          <w:rFonts w:ascii="Times New Roman" w:hAnsi="Times New Roman" w:cs="Times New Roman"/>
          <w:sz w:val="24"/>
          <w:szCs w:val="24"/>
        </w:rPr>
        <w:t>WNCC strives to create a campus climate that supports individual rights and respects diverse cultures, backgrounds, and ideas. It is with purpose that the college seeks to create a climate in which positive attitudes toward diverse groups is the norm and where increased involvement and academic growth</w:t>
      </w:r>
      <w:r>
        <w:rPr>
          <w:rFonts w:ascii="Times New Roman" w:hAnsi="Times New Roman" w:cs="Times New Roman"/>
          <w:sz w:val="24"/>
          <w:szCs w:val="24"/>
        </w:rPr>
        <w:t xml:space="preserve"> </w:t>
      </w:r>
      <w:r w:rsidR="00D05E6B">
        <w:rPr>
          <w:rFonts w:ascii="Times New Roman" w:hAnsi="Times New Roman" w:cs="Times New Roman"/>
          <w:sz w:val="24"/>
          <w:szCs w:val="24"/>
        </w:rPr>
        <w:t xml:space="preserve">are fostered. </w:t>
      </w:r>
      <w:r w:rsidR="00B320A0" w:rsidRPr="00B320A0">
        <w:rPr>
          <w:rFonts w:ascii="Times New Roman" w:hAnsi="Times New Roman" w:cs="Times New Roman"/>
          <w:sz w:val="24"/>
          <w:szCs w:val="24"/>
        </w:rPr>
        <w:t>Ensur</w:t>
      </w:r>
      <w:r w:rsidR="00B320A0">
        <w:rPr>
          <w:rFonts w:ascii="Times New Roman" w:hAnsi="Times New Roman" w:cs="Times New Roman"/>
          <w:sz w:val="24"/>
          <w:szCs w:val="24"/>
        </w:rPr>
        <w:t xml:space="preserve">ing </w:t>
      </w:r>
      <w:r w:rsidR="00B320A0" w:rsidRPr="00B320A0">
        <w:rPr>
          <w:rFonts w:ascii="Times New Roman" w:hAnsi="Times New Roman" w:cs="Times New Roman"/>
          <w:sz w:val="24"/>
          <w:szCs w:val="24"/>
        </w:rPr>
        <w:t>a welcoming, inclusive and accessible environment</w:t>
      </w:r>
      <w:r w:rsidR="00B320A0">
        <w:rPr>
          <w:rFonts w:ascii="Times New Roman" w:hAnsi="Times New Roman" w:cs="Times New Roman"/>
          <w:sz w:val="24"/>
          <w:szCs w:val="24"/>
        </w:rPr>
        <w:t xml:space="preserve"> </w:t>
      </w:r>
      <w:r w:rsidR="00897DAD">
        <w:rPr>
          <w:rFonts w:ascii="Times New Roman" w:hAnsi="Times New Roman" w:cs="Times New Roman"/>
          <w:sz w:val="24"/>
          <w:szCs w:val="24"/>
        </w:rPr>
        <w:t>is essential</w:t>
      </w:r>
      <w:r w:rsidR="0005208B">
        <w:rPr>
          <w:rFonts w:ascii="Times New Roman" w:hAnsi="Times New Roman" w:cs="Times New Roman"/>
          <w:sz w:val="24"/>
          <w:szCs w:val="24"/>
        </w:rPr>
        <w:t xml:space="preserve"> for </w:t>
      </w:r>
      <w:r w:rsidR="0006714F">
        <w:rPr>
          <w:rFonts w:ascii="Times New Roman" w:hAnsi="Times New Roman" w:cs="Times New Roman"/>
          <w:sz w:val="24"/>
          <w:szCs w:val="24"/>
        </w:rPr>
        <w:t xml:space="preserve">creating an </w:t>
      </w:r>
      <w:r w:rsidR="00897DAD">
        <w:rPr>
          <w:rFonts w:ascii="Times New Roman" w:hAnsi="Times New Roman" w:cs="Times New Roman"/>
          <w:sz w:val="24"/>
          <w:szCs w:val="24"/>
        </w:rPr>
        <w:t>all-inclusive</w:t>
      </w:r>
      <w:r w:rsidR="0006714F">
        <w:rPr>
          <w:rFonts w:ascii="Times New Roman" w:hAnsi="Times New Roman" w:cs="Times New Roman"/>
          <w:sz w:val="24"/>
          <w:szCs w:val="24"/>
        </w:rPr>
        <w:t xml:space="preserve"> campus</w:t>
      </w:r>
      <w:r w:rsidR="00897DAD">
        <w:rPr>
          <w:rFonts w:ascii="Times New Roman" w:hAnsi="Times New Roman" w:cs="Times New Roman"/>
          <w:sz w:val="24"/>
          <w:szCs w:val="24"/>
        </w:rPr>
        <w:t xml:space="preserve"> and</w:t>
      </w:r>
      <w:r w:rsidR="0005208B">
        <w:rPr>
          <w:rFonts w:ascii="Times New Roman" w:hAnsi="Times New Roman" w:cs="Times New Roman"/>
          <w:sz w:val="24"/>
          <w:szCs w:val="24"/>
        </w:rPr>
        <w:t xml:space="preserve"> </w:t>
      </w:r>
      <w:r w:rsidR="00897DAD">
        <w:rPr>
          <w:rFonts w:ascii="Times New Roman" w:hAnsi="Times New Roman" w:cs="Times New Roman"/>
          <w:sz w:val="24"/>
          <w:szCs w:val="24"/>
        </w:rPr>
        <w:t xml:space="preserve">future diversity related </w:t>
      </w:r>
      <w:r w:rsidR="0082146C">
        <w:rPr>
          <w:rFonts w:ascii="Times New Roman" w:hAnsi="Times New Roman" w:cs="Times New Roman"/>
          <w:sz w:val="24"/>
          <w:szCs w:val="24"/>
        </w:rPr>
        <w:t>programing</w:t>
      </w:r>
      <w:r w:rsidR="00111491">
        <w:rPr>
          <w:rFonts w:ascii="Times New Roman" w:hAnsi="Times New Roman" w:cs="Times New Roman"/>
          <w:sz w:val="24"/>
          <w:szCs w:val="24"/>
        </w:rPr>
        <w:t xml:space="preserve"> </w:t>
      </w:r>
      <w:r w:rsidR="00BA4A77">
        <w:rPr>
          <w:rFonts w:ascii="Times New Roman" w:hAnsi="Times New Roman" w:cs="Times New Roman"/>
          <w:sz w:val="24"/>
          <w:szCs w:val="24"/>
        </w:rPr>
        <w:t>at WNCC</w:t>
      </w:r>
      <w:r w:rsidR="0006714F">
        <w:rPr>
          <w:rFonts w:ascii="Times New Roman" w:hAnsi="Times New Roman" w:cs="Times New Roman"/>
          <w:sz w:val="24"/>
          <w:szCs w:val="24"/>
        </w:rPr>
        <w:t>.</w:t>
      </w:r>
    </w:p>
    <w:p w:rsidR="00CE3FD5" w:rsidRDefault="00CE3FD5" w:rsidP="00F81857">
      <w:pPr>
        <w:spacing w:after="0" w:line="360" w:lineRule="auto"/>
        <w:rPr>
          <w:rFonts w:ascii="Times New Roman" w:hAnsi="Times New Roman" w:cs="Times New Roman"/>
          <w:b/>
          <w:sz w:val="24"/>
          <w:szCs w:val="24"/>
        </w:rPr>
      </w:pPr>
    </w:p>
    <w:p w:rsidR="00A01BD2" w:rsidRPr="009B4DF8" w:rsidRDefault="00A01BD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A01BD2" w:rsidRPr="009B4DF8" w:rsidRDefault="00A01BD2" w:rsidP="00F81857">
      <w:pPr>
        <w:spacing w:after="0" w:line="360" w:lineRule="auto"/>
        <w:rPr>
          <w:rFonts w:ascii="Times New Roman" w:hAnsi="Times New Roman" w:cs="Times New Roman"/>
          <w:sz w:val="24"/>
          <w:szCs w:val="24"/>
        </w:rPr>
      </w:pPr>
      <w:r w:rsidRPr="005F0030">
        <w:rPr>
          <w:rFonts w:ascii="Times New Roman" w:hAnsi="Times New Roman" w:cs="Times New Roman"/>
          <w:sz w:val="24"/>
          <w:szCs w:val="24"/>
        </w:rPr>
        <w:t>The percentage of students responding to the CCSSE who indicated that the</w:t>
      </w:r>
      <w:r w:rsidR="005F0030" w:rsidRPr="005F0030">
        <w:rPr>
          <w:rFonts w:ascii="Times New Roman" w:hAnsi="Times New Roman" w:cs="Times New Roman"/>
          <w:sz w:val="24"/>
          <w:szCs w:val="24"/>
        </w:rPr>
        <w:t xml:space="preserve"> College </w:t>
      </w:r>
      <w:r w:rsidR="00484503" w:rsidRPr="005F0030">
        <w:rPr>
          <w:rFonts w:ascii="Times New Roman" w:hAnsi="Times New Roman" w:cs="Times New Roman"/>
          <w:sz w:val="24"/>
          <w:szCs w:val="24"/>
        </w:rPr>
        <w:t xml:space="preserve">emphasized the interaction among </w:t>
      </w:r>
      <w:r w:rsidR="00921E54" w:rsidRPr="005F0030">
        <w:rPr>
          <w:rFonts w:ascii="Times New Roman" w:hAnsi="Times New Roman" w:cs="Times New Roman"/>
          <w:sz w:val="24"/>
          <w:szCs w:val="24"/>
        </w:rPr>
        <w:t xml:space="preserve">student from </w:t>
      </w:r>
      <w:r w:rsidR="00484503" w:rsidRPr="005F0030">
        <w:rPr>
          <w:rFonts w:ascii="Times New Roman" w:hAnsi="Times New Roman" w:cs="Times New Roman"/>
          <w:sz w:val="24"/>
          <w:szCs w:val="24"/>
        </w:rPr>
        <w:t xml:space="preserve">different economic, social, and racial/ethnic backgrounds </w:t>
      </w:r>
      <w:r w:rsidR="005F0030" w:rsidRPr="005F0030">
        <w:rPr>
          <w:rFonts w:ascii="Times New Roman" w:hAnsi="Times New Roman" w:cs="Times New Roman"/>
          <w:sz w:val="24"/>
          <w:szCs w:val="24"/>
        </w:rPr>
        <w:t>‘</w:t>
      </w:r>
      <w:r w:rsidR="00484503" w:rsidRPr="005F0030">
        <w:rPr>
          <w:rFonts w:ascii="Times New Roman" w:hAnsi="Times New Roman" w:cs="Times New Roman"/>
          <w:sz w:val="24"/>
          <w:szCs w:val="24"/>
        </w:rPr>
        <w:t>very much</w:t>
      </w:r>
      <w:r w:rsidR="005F0030" w:rsidRPr="005F0030">
        <w:rPr>
          <w:rFonts w:ascii="Times New Roman" w:hAnsi="Times New Roman" w:cs="Times New Roman"/>
          <w:sz w:val="24"/>
          <w:szCs w:val="24"/>
        </w:rPr>
        <w:t>’.</w:t>
      </w:r>
    </w:p>
    <w:p w:rsidR="00CE3FD5" w:rsidRDefault="00CE3FD5" w:rsidP="00F81857">
      <w:pPr>
        <w:spacing w:after="0" w:line="360" w:lineRule="auto"/>
        <w:rPr>
          <w:rFonts w:ascii="Times New Roman" w:hAnsi="Times New Roman" w:cs="Times New Roman"/>
          <w:b/>
          <w:sz w:val="24"/>
          <w:szCs w:val="24"/>
        </w:rPr>
      </w:pPr>
    </w:p>
    <w:p w:rsidR="00A01BD2" w:rsidRPr="009B4DF8" w:rsidRDefault="00A01BD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A01BD2" w:rsidRPr="009B4DF8" w:rsidRDefault="00A01BD2" w:rsidP="00F81857">
      <w:pPr>
        <w:spacing w:after="0" w:line="360" w:lineRule="auto"/>
        <w:rPr>
          <w:rFonts w:ascii="Times New Roman" w:hAnsi="Times New Roman" w:cs="Times New Roman"/>
          <w:sz w:val="24"/>
          <w:szCs w:val="24"/>
        </w:rPr>
      </w:pPr>
      <w:r w:rsidRPr="00133497">
        <w:rPr>
          <w:rFonts w:ascii="Times New Roman" w:hAnsi="Times New Roman" w:cs="Times New Roman"/>
          <w:sz w:val="24"/>
          <w:szCs w:val="24"/>
        </w:rPr>
        <w:t>Calculate an overall</w:t>
      </w:r>
      <w:r w:rsidR="008804F8" w:rsidRPr="00133497">
        <w:rPr>
          <w:rFonts w:ascii="Times New Roman" w:hAnsi="Times New Roman" w:cs="Times New Roman"/>
          <w:sz w:val="24"/>
          <w:szCs w:val="24"/>
        </w:rPr>
        <w:t xml:space="preserve"> </w:t>
      </w:r>
      <w:r w:rsidRPr="00133497">
        <w:rPr>
          <w:rFonts w:ascii="Times New Roman" w:hAnsi="Times New Roman" w:cs="Times New Roman"/>
          <w:sz w:val="24"/>
          <w:szCs w:val="24"/>
        </w:rPr>
        <w:t xml:space="preserve">rate as the total number of students responding </w:t>
      </w:r>
      <w:r w:rsidR="008804F8" w:rsidRPr="00133497">
        <w:rPr>
          <w:rFonts w:ascii="Times New Roman" w:hAnsi="Times New Roman" w:cs="Times New Roman"/>
          <w:sz w:val="24"/>
          <w:szCs w:val="24"/>
        </w:rPr>
        <w:t>‘</w:t>
      </w:r>
      <w:r w:rsidRPr="00133497">
        <w:rPr>
          <w:rFonts w:ascii="Times New Roman" w:hAnsi="Times New Roman" w:cs="Times New Roman"/>
          <w:sz w:val="24"/>
          <w:szCs w:val="24"/>
        </w:rPr>
        <w:t>very</w:t>
      </w:r>
      <w:r w:rsidR="008804F8" w:rsidRPr="00133497">
        <w:rPr>
          <w:rFonts w:ascii="Times New Roman" w:hAnsi="Times New Roman" w:cs="Times New Roman"/>
          <w:sz w:val="24"/>
          <w:szCs w:val="24"/>
        </w:rPr>
        <w:t xml:space="preserve"> much’ </w:t>
      </w:r>
      <w:r w:rsidRPr="00133497">
        <w:rPr>
          <w:rFonts w:ascii="Times New Roman" w:hAnsi="Times New Roman" w:cs="Times New Roman"/>
          <w:sz w:val="24"/>
          <w:szCs w:val="24"/>
        </w:rPr>
        <w:t>to</w:t>
      </w:r>
      <w:r w:rsidR="00620F9A" w:rsidRPr="00133497">
        <w:rPr>
          <w:rFonts w:ascii="Times New Roman" w:hAnsi="Times New Roman" w:cs="Times New Roman"/>
          <w:sz w:val="24"/>
          <w:szCs w:val="24"/>
        </w:rPr>
        <w:t xml:space="preserve"> the corresponding survey item </w:t>
      </w:r>
      <w:r w:rsidRPr="00133497">
        <w:rPr>
          <w:rFonts w:ascii="Times New Roman" w:hAnsi="Times New Roman" w:cs="Times New Roman"/>
          <w:sz w:val="24"/>
          <w:szCs w:val="24"/>
        </w:rPr>
        <w:t>divided by the total number of responses to all applicable items.</w:t>
      </w:r>
    </w:p>
    <w:p w:rsidR="00CE3FD5" w:rsidRDefault="00CE3FD5"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A01BD2" w:rsidRPr="009B4DF8" w:rsidRDefault="00A01BD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Frequency of Data Collection</w:t>
      </w:r>
    </w:p>
    <w:p w:rsidR="00A01BD2" w:rsidRPr="009B4DF8" w:rsidRDefault="00A01BD2"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CCSSE is conducted during the spring semester of even-numbered years. Data are available in the following August.</w:t>
      </w:r>
    </w:p>
    <w:p w:rsidR="00CE3FD5" w:rsidRDefault="00CE3FD5" w:rsidP="00F81857">
      <w:pPr>
        <w:spacing w:after="0" w:line="360" w:lineRule="auto"/>
        <w:rPr>
          <w:rFonts w:ascii="Times New Roman" w:hAnsi="Times New Roman" w:cs="Times New Roman"/>
          <w:b/>
          <w:sz w:val="24"/>
          <w:szCs w:val="24"/>
        </w:rPr>
      </w:pPr>
    </w:p>
    <w:p w:rsidR="00660BDE" w:rsidRPr="00995C0D" w:rsidRDefault="00660BDE" w:rsidP="00F81857">
      <w:pPr>
        <w:spacing w:after="0" w:line="360" w:lineRule="auto"/>
        <w:rPr>
          <w:rFonts w:ascii="Times New Roman" w:hAnsi="Times New Roman" w:cs="Times New Roman"/>
          <w:b/>
          <w:sz w:val="24"/>
          <w:szCs w:val="24"/>
        </w:rPr>
      </w:pPr>
      <w:r w:rsidRPr="00995C0D">
        <w:rPr>
          <w:rFonts w:ascii="Times New Roman" w:hAnsi="Times New Roman" w:cs="Times New Roman"/>
          <w:b/>
          <w:sz w:val="24"/>
          <w:szCs w:val="24"/>
        </w:rPr>
        <w:t>Benchmark</w:t>
      </w:r>
    </w:p>
    <w:p w:rsidR="00660BDE" w:rsidRPr="009B4DF8" w:rsidRDefault="00660BDE"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This measure is benchmarked against the most recent CCSSE cohort.</w:t>
      </w:r>
    </w:p>
    <w:p w:rsidR="00660BDE" w:rsidRPr="009B4DF8" w:rsidRDefault="00660BDE" w:rsidP="00F81857">
      <w:pPr>
        <w:spacing w:after="0" w:line="360" w:lineRule="auto"/>
        <w:rPr>
          <w:rFonts w:ascii="Times New Roman" w:hAnsi="Times New Roman" w:cs="Times New Roman"/>
          <w:sz w:val="24"/>
          <w:szCs w:val="24"/>
        </w:rPr>
      </w:pPr>
    </w:p>
    <w:p w:rsidR="001A6F3D" w:rsidRDefault="001A6F3D" w:rsidP="00F81857">
      <w:pPr>
        <w:spacing w:after="0" w:line="360" w:lineRule="auto"/>
        <w:rPr>
          <w:rFonts w:ascii="Times New Roman" w:hAnsi="Times New Roman" w:cs="Times New Roman"/>
          <w:b/>
          <w:sz w:val="24"/>
          <w:szCs w:val="24"/>
          <w:u w:val="single"/>
        </w:rPr>
      </w:pPr>
      <w:r w:rsidRPr="001A6F3D">
        <w:rPr>
          <w:rFonts w:ascii="Times New Roman" w:hAnsi="Times New Roman" w:cs="Times New Roman"/>
          <w:b/>
          <w:sz w:val="24"/>
          <w:szCs w:val="24"/>
          <w:u w:val="single"/>
        </w:rPr>
        <w:t>Measure 3.3.a: Three-Year Graduation Rates of Racially/Ethnically Diverse Students</w:t>
      </w:r>
    </w:p>
    <w:p w:rsidR="00163847" w:rsidRPr="00C06310" w:rsidRDefault="00163847" w:rsidP="00F81857">
      <w:pPr>
        <w:spacing w:after="0" w:line="360" w:lineRule="auto"/>
        <w:rPr>
          <w:rFonts w:ascii="Times New Roman" w:hAnsi="Times New Roman" w:cs="Times New Roman"/>
          <w:b/>
          <w:sz w:val="24"/>
          <w:szCs w:val="24"/>
        </w:rPr>
      </w:pPr>
      <w:r w:rsidRPr="00C06310">
        <w:rPr>
          <w:rFonts w:ascii="Times New Roman" w:hAnsi="Times New Roman" w:cs="Times New Roman"/>
          <w:b/>
          <w:sz w:val="24"/>
          <w:szCs w:val="24"/>
        </w:rPr>
        <w:t>Rationale for Inclusion</w:t>
      </w:r>
    </w:p>
    <w:p w:rsidR="00157073" w:rsidRPr="00157073" w:rsidRDefault="00157073" w:rsidP="00F81857">
      <w:pPr>
        <w:spacing w:after="0" w:line="360" w:lineRule="auto"/>
        <w:rPr>
          <w:rFonts w:ascii="Times New Roman" w:hAnsi="Times New Roman" w:cs="Times New Roman"/>
          <w:sz w:val="24"/>
          <w:szCs w:val="24"/>
          <w:highlight w:val="yellow"/>
        </w:rPr>
      </w:pPr>
      <w:r w:rsidRPr="00157073">
        <w:rPr>
          <w:rFonts w:ascii="Times New Roman" w:hAnsi="Times New Roman" w:cs="Times New Roman"/>
          <w:sz w:val="24"/>
          <w:szCs w:val="24"/>
        </w:rPr>
        <w:t>Graduation rates are one of the measures most commonly used to evaluate postsecondary institutions. The attainment of an associate degree also facilitates a smooth transfer experience, and associate degrees and certificates are a meaningful credential in the workplace.</w:t>
      </w:r>
      <w:r w:rsidR="00333359">
        <w:rPr>
          <w:rFonts w:ascii="Times New Roman" w:hAnsi="Times New Roman" w:cs="Times New Roman"/>
          <w:sz w:val="24"/>
          <w:szCs w:val="24"/>
        </w:rPr>
        <w:t xml:space="preserve"> </w:t>
      </w:r>
      <w:r w:rsidR="00A87D05">
        <w:rPr>
          <w:rFonts w:ascii="Times New Roman" w:hAnsi="Times New Roman" w:cs="Times New Roman"/>
          <w:sz w:val="24"/>
          <w:szCs w:val="24"/>
        </w:rPr>
        <w:t>C</w:t>
      </w:r>
      <w:r w:rsidR="00333359">
        <w:rPr>
          <w:rFonts w:ascii="Times New Roman" w:hAnsi="Times New Roman" w:cs="Times New Roman"/>
          <w:sz w:val="24"/>
          <w:szCs w:val="24"/>
        </w:rPr>
        <w:t>olleges need</w:t>
      </w:r>
      <w:r w:rsidR="00A87D05">
        <w:rPr>
          <w:rFonts w:ascii="Times New Roman" w:hAnsi="Times New Roman" w:cs="Times New Roman"/>
          <w:sz w:val="24"/>
          <w:szCs w:val="24"/>
        </w:rPr>
        <w:t xml:space="preserve"> </w:t>
      </w:r>
      <w:r w:rsidR="00333359">
        <w:rPr>
          <w:rFonts w:ascii="Times New Roman" w:hAnsi="Times New Roman" w:cs="Times New Roman"/>
          <w:sz w:val="24"/>
          <w:szCs w:val="24"/>
        </w:rPr>
        <w:t>to track how</w:t>
      </w:r>
      <w:r w:rsidR="0059637A">
        <w:rPr>
          <w:rFonts w:ascii="Times New Roman" w:hAnsi="Times New Roman" w:cs="Times New Roman"/>
          <w:sz w:val="24"/>
          <w:szCs w:val="24"/>
        </w:rPr>
        <w:t xml:space="preserve"> well </w:t>
      </w:r>
      <w:r w:rsidR="00333359">
        <w:rPr>
          <w:rFonts w:ascii="Times New Roman" w:hAnsi="Times New Roman" w:cs="Times New Roman"/>
          <w:sz w:val="24"/>
          <w:szCs w:val="24"/>
        </w:rPr>
        <w:t>various student populations are achieving</w:t>
      </w:r>
      <w:r w:rsidR="00CC524C">
        <w:rPr>
          <w:rFonts w:ascii="Times New Roman" w:hAnsi="Times New Roman" w:cs="Times New Roman"/>
          <w:sz w:val="24"/>
          <w:szCs w:val="24"/>
        </w:rPr>
        <w:t xml:space="preserve"> their graduation goals </w:t>
      </w:r>
      <w:r w:rsidR="00A14049">
        <w:rPr>
          <w:rFonts w:ascii="Times New Roman" w:hAnsi="Times New Roman" w:cs="Times New Roman"/>
          <w:sz w:val="24"/>
          <w:szCs w:val="24"/>
        </w:rPr>
        <w:t xml:space="preserve">to plan </w:t>
      </w:r>
      <w:r w:rsidR="00CC524C">
        <w:rPr>
          <w:rFonts w:ascii="Times New Roman" w:hAnsi="Times New Roman" w:cs="Times New Roman"/>
          <w:sz w:val="24"/>
          <w:szCs w:val="24"/>
        </w:rPr>
        <w:t>interventions</w:t>
      </w:r>
      <w:r w:rsidR="00A14049">
        <w:rPr>
          <w:rFonts w:ascii="Times New Roman" w:hAnsi="Times New Roman" w:cs="Times New Roman"/>
          <w:sz w:val="24"/>
          <w:szCs w:val="24"/>
        </w:rPr>
        <w:t xml:space="preserve"> as needed.</w:t>
      </w:r>
    </w:p>
    <w:p w:rsidR="00CE3FD5" w:rsidRDefault="00CE3FD5" w:rsidP="00F81857">
      <w:pPr>
        <w:spacing w:after="0" w:line="360" w:lineRule="auto"/>
        <w:rPr>
          <w:rFonts w:ascii="Times New Roman" w:hAnsi="Times New Roman" w:cs="Times New Roman"/>
          <w:b/>
          <w:sz w:val="24"/>
          <w:szCs w:val="24"/>
        </w:rPr>
      </w:pPr>
    </w:p>
    <w:p w:rsidR="00163847" w:rsidRPr="00193627" w:rsidRDefault="00163847" w:rsidP="00F81857">
      <w:pPr>
        <w:spacing w:after="0" w:line="360" w:lineRule="auto"/>
        <w:rPr>
          <w:rFonts w:ascii="Times New Roman" w:hAnsi="Times New Roman" w:cs="Times New Roman"/>
          <w:b/>
          <w:sz w:val="24"/>
          <w:szCs w:val="24"/>
        </w:rPr>
      </w:pPr>
      <w:r w:rsidRPr="00193627">
        <w:rPr>
          <w:rFonts w:ascii="Times New Roman" w:hAnsi="Times New Roman" w:cs="Times New Roman"/>
          <w:b/>
          <w:sz w:val="24"/>
          <w:szCs w:val="24"/>
        </w:rPr>
        <w:t>Statistic of Interest</w:t>
      </w:r>
    </w:p>
    <w:p w:rsidR="00163847" w:rsidRPr="00193627" w:rsidRDefault="00163847" w:rsidP="00F81857">
      <w:pPr>
        <w:spacing w:after="0" w:line="360" w:lineRule="auto"/>
        <w:rPr>
          <w:rFonts w:ascii="Times New Roman" w:hAnsi="Times New Roman" w:cs="Times New Roman"/>
          <w:sz w:val="24"/>
          <w:szCs w:val="24"/>
        </w:rPr>
      </w:pPr>
      <w:r w:rsidRPr="00193627">
        <w:rPr>
          <w:rFonts w:ascii="Times New Roman" w:hAnsi="Times New Roman" w:cs="Times New Roman"/>
          <w:sz w:val="24"/>
          <w:szCs w:val="24"/>
        </w:rPr>
        <w:t xml:space="preserve">The percentage of first-time full-time degree- or certificate/diploma-seeking </w:t>
      </w:r>
      <w:r w:rsidR="006E187C" w:rsidRPr="00193627">
        <w:rPr>
          <w:rFonts w:ascii="Times New Roman" w:hAnsi="Times New Roman" w:cs="Times New Roman"/>
          <w:sz w:val="24"/>
          <w:szCs w:val="24"/>
        </w:rPr>
        <w:t xml:space="preserve">racially/ethnically diverse </w:t>
      </w:r>
      <w:r w:rsidRPr="00193627">
        <w:rPr>
          <w:rFonts w:ascii="Times New Roman" w:hAnsi="Times New Roman" w:cs="Times New Roman"/>
          <w:sz w:val="24"/>
          <w:szCs w:val="24"/>
        </w:rPr>
        <w:t>students</w:t>
      </w:r>
      <w:r w:rsidR="006E187C" w:rsidRPr="00193627">
        <w:rPr>
          <w:rFonts w:ascii="Times New Roman" w:hAnsi="Times New Roman" w:cs="Times New Roman"/>
          <w:sz w:val="24"/>
          <w:szCs w:val="24"/>
        </w:rPr>
        <w:t xml:space="preserve"> </w:t>
      </w:r>
      <w:r w:rsidRPr="00193627">
        <w:rPr>
          <w:rFonts w:ascii="Times New Roman" w:hAnsi="Times New Roman" w:cs="Times New Roman"/>
          <w:sz w:val="24"/>
          <w:szCs w:val="24"/>
        </w:rPr>
        <w:t>who graduate within 150% of the normal program completion time.</w:t>
      </w:r>
    </w:p>
    <w:p w:rsidR="00CE3FD5" w:rsidRDefault="00CE3FD5" w:rsidP="00F81857">
      <w:pPr>
        <w:spacing w:after="0" w:line="360" w:lineRule="auto"/>
        <w:rPr>
          <w:rFonts w:ascii="Times New Roman" w:hAnsi="Times New Roman" w:cs="Times New Roman"/>
          <w:b/>
          <w:sz w:val="24"/>
          <w:szCs w:val="24"/>
        </w:rPr>
      </w:pPr>
    </w:p>
    <w:p w:rsidR="00163847" w:rsidRPr="00193627" w:rsidRDefault="00163847" w:rsidP="00F81857">
      <w:pPr>
        <w:spacing w:after="0" w:line="360" w:lineRule="auto"/>
        <w:rPr>
          <w:rFonts w:ascii="Times New Roman" w:hAnsi="Times New Roman" w:cs="Times New Roman"/>
          <w:b/>
          <w:sz w:val="24"/>
          <w:szCs w:val="24"/>
        </w:rPr>
      </w:pPr>
      <w:r w:rsidRPr="00193627">
        <w:rPr>
          <w:rFonts w:ascii="Times New Roman" w:hAnsi="Times New Roman" w:cs="Times New Roman"/>
          <w:b/>
          <w:sz w:val="24"/>
          <w:szCs w:val="24"/>
        </w:rPr>
        <w:t>Methodology</w:t>
      </w:r>
    </w:p>
    <w:p w:rsidR="00163847" w:rsidRPr="00193627" w:rsidRDefault="00163847" w:rsidP="00F81857">
      <w:pPr>
        <w:spacing w:after="0" w:line="360" w:lineRule="auto"/>
        <w:rPr>
          <w:rFonts w:ascii="Times New Roman" w:hAnsi="Times New Roman" w:cs="Times New Roman"/>
          <w:sz w:val="24"/>
          <w:szCs w:val="24"/>
        </w:rPr>
      </w:pPr>
      <w:r w:rsidRPr="00193627">
        <w:rPr>
          <w:rFonts w:ascii="Times New Roman" w:hAnsi="Times New Roman" w:cs="Times New Roman"/>
          <w:sz w:val="24"/>
          <w:szCs w:val="24"/>
        </w:rPr>
        <w:t xml:space="preserve">For each fall semester, identify a cohort of first-time, degree- or certificate/diploma-seeking </w:t>
      </w:r>
      <w:r w:rsidR="00C862D2" w:rsidRPr="00193627">
        <w:rPr>
          <w:rFonts w:ascii="Times New Roman" w:hAnsi="Times New Roman" w:cs="Times New Roman"/>
          <w:sz w:val="24"/>
          <w:szCs w:val="24"/>
        </w:rPr>
        <w:t>racially/ethnically diverse students</w:t>
      </w:r>
      <w:r w:rsidRPr="00193627">
        <w:rPr>
          <w:rFonts w:ascii="Times New Roman" w:hAnsi="Times New Roman" w:cs="Times New Roman"/>
          <w:sz w:val="24"/>
          <w:szCs w:val="24"/>
        </w:rPr>
        <w:t xml:space="preserve"> who enrolled full-time. Exclude any students who were exclusively auditing courses. Track the students over three years, through August 31 of the third year, and identify students who were awarded degrees and/or certificates during the tracking period. If a student earns more than one award, count that student only once. Divide the number of students who graduated by the number in the original cohort.</w:t>
      </w:r>
    </w:p>
    <w:p w:rsidR="00CE3FD5" w:rsidRDefault="00CE3FD5" w:rsidP="00F81857">
      <w:pPr>
        <w:spacing w:after="0" w:line="360" w:lineRule="auto"/>
        <w:rPr>
          <w:rFonts w:ascii="Times New Roman" w:hAnsi="Times New Roman" w:cs="Times New Roman"/>
          <w:b/>
          <w:sz w:val="24"/>
          <w:szCs w:val="24"/>
        </w:rPr>
      </w:pPr>
    </w:p>
    <w:p w:rsidR="00163847" w:rsidRPr="00193627" w:rsidRDefault="00163847" w:rsidP="00F81857">
      <w:pPr>
        <w:spacing w:after="0" w:line="360" w:lineRule="auto"/>
        <w:rPr>
          <w:rFonts w:ascii="Times New Roman" w:hAnsi="Times New Roman" w:cs="Times New Roman"/>
          <w:b/>
          <w:sz w:val="24"/>
          <w:szCs w:val="24"/>
        </w:rPr>
      </w:pPr>
      <w:r w:rsidRPr="00193627">
        <w:rPr>
          <w:rFonts w:ascii="Times New Roman" w:hAnsi="Times New Roman" w:cs="Times New Roman"/>
          <w:b/>
          <w:sz w:val="24"/>
          <w:szCs w:val="24"/>
        </w:rPr>
        <w:t>Frequency of Data Collection</w:t>
      </w:r>
    </w:p>
    <w:p w:rsidR="00163847" w:rsidRPr="00193627" w:rsidRDefault="00163847" w:rsidP="00F81857">
      <w:pPr>
        <w:spacing w:after="0" w:line="360" w:lineRule="auto"/>
        <w:rPr>
          <w:rFonts w:ascii="Times New Roman" w:hAnsi="Times New Roman" w:cs="Times New Roman"/>
          <w:sz w:val="24"/>
          <w:szCs w:val="24"/>
          <w:u w:val="single"/>
        </w:rPr>
      </w:pPr>
      <w:r w:rsidRPr="00193627">
        <w:rPr>
          <w:rFonts w:ascii="Times New Roman" w:hAnsi="Times New Roman" w:cs="Times New Roman"/>
          <w:sz w:val="24"/>
          <w:szCs w:val="24"/>
        </w:rPr>
        <w:t xml:space="preserve">A cohort is identified in </w:t>
      </w:r>
      <w:r w:rsidR="00193627" w:rsidRPr="00193627">
        <w:rPr>
          <w:rFonts w:ascii="Times New Roman" w:hAnsi="Times New Roman" w:cs="Times New Roman"/>
          <w:sz w:val="24"/>
          <w:szCs w:val="24"/>
        </w:rPr>
        <w:t>December</w:t>
      </w:r>
      <w:r w:rsidRPr="00193627">
        <w:rPr>
          <w:rFonts w:ascii="Times New Roman" w:hAnsi="Times New Roman" w:cs="Times New Roman"/>
          <w:sz w:val="24"/>
          <w:szCs w:val="24"/>
        </w:rPr>
        <w:t xml:space="preserve"> for the previous fall. Tracking data (continued enrollment and program completion) are collected for each subsequent semester after the enrollment report is finalized. Graduation rates are reported annually in September.</w:t>
      </w:r>
    </w:p>
    <w:p w:rsidR="00163847" w:rsidRPr="00193627" w:rsidRDefault="00163847" w:rsidP="00F81857">
      <w:pPr>
        <w:spacing w:after="0" w:line="360" w:lineRule="auto"/>
        <w:rPr>
          <w:rFonts w:ascii="Times New Roman" w:eastAsia="Times New Roman" w:hAnsi="Times New Roman" w:cs="Times New Roman"/>
          <w:b/>
          <w:color w:val="000000"/>
          <w:sz w:val="24"/>
          <w:szCs w:val="24"/>
        </w:rPr>
      </w:pPr>
      <w:r w:rsidRPr="00193627">
        <w:rPr>
          <w:rFonts w:ascii="Times New Roman" w:eastAsia="Times New Roman" w:hAnsi="Times New Roman" w:cs="Times New Roman"/>
          <w:b/>
          <w:color w:val="000000"/>
          <w:sz w:val="24"/>
          <w:szCs w:val="24"/>
        </w:rPr>
        <w:lastRenderedPageBreak/>
        <w:t>Benchmark</w:t>
      </w:r>
    </w:p>
    <w:p w:rsidR="00163847" w:rsidRPr="006A7259" w:rsidRDefault="00163847" w:rsidP="00F81857">
      <w:pPr>
        <w:spacing w:after="0" w:line="360" w:lineRule="auto"/>
        <w:rPr>
          <w:rFonts w:ascii="Times New Roman" w:eastAsia="Times New Roman" w:hAnsi="Times New Roman" w:cs="Times New Roman"/>
          <w:color w:val="000000"/>
          <w:sz w:val="24"/>
          <w:szCs w:val="24"/>
        </w:rPr>
      </w:pPr>
      <w:r w:rsidRPr="00193627">
        <w:rPr>
          <w:rFonts w:ascii="Times New Roman" w:eastAsia="Times New Roman" w:hAnsi="Times New Roman" w:cs="Times New Roman"/>
          <w:color w:val="000000"/>
          <w:sz w:val="24"/>
          <w:szCs w:val="24"/>
        </w:rPr>
        <w:t>This measure is benchmarked against the median value of WNCC’s IPEDS peers.</w:t>
      </w:r>
    </w:p>
    <w:p w:rsidR="00163847" w:rsidRPr="001A6F3D" w:rsidRDefault="00163847" w:rsidP="00F81857">
      <w:pPr>
        <w:spacing w:after="0" w:line="360" w:lineRule="auto"/>
        <w:rPr>
          <w:rFonts w:ascii="Times New Roman" w:hAnsi="Times New Roman" w:cs="Times New Roman"/>
          <w:b/>
          <w:sz w:val="24"/>
          <w:szCs w:val="24"/>
          <w:u w:val="single"/>
        </w:rPr>
      </w:pPr>
    </w:p>
    <w:p w:rsidR="001A6F3D" w:rsidRDefault="001A6F3D" w:rsidP="00F81857">
      <w:pPr>
        <w:spacing w:after="0" w:line="360" w:lineRule="auto"/>
        <w:rPr>
          <w:rFonts w:ascii="Times New Roman" w:hAnsi="Times New Roman" w:cs="Times New Roman"/>
          <w:b/>
          <w:sz w:val="24"/>
          <w:szCs w:val="24"/>
          <w:u w:val="single"/>
        </w:rPr>
      </w:pPr>
      <w:r w:rsidRPr="001A6F3D">
        <w:rPr>
          <w:rFonts w:ascii="Times New Roman" w:hAnsi="Times New Roman" w:cs="Times New Roman"/>
          <w:b/>
          <w:sz w:val="24"/>
          <w:szCs w:val="24"/>
          <w:u w:val="single"/>
        </w:rPr>
        <w:t>Measure 3.3.b: Three-Year Graduation Rates of Students Receiving Pell Grants</w:t>
      </w:r>
    </w:p>
    <w:p w:rsidR="0085786E" w:rsidRDefault="0085786E"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w:t>
      </w:r>
      <w:r w:rsidR="004743CC">
        <w:rPr>
          <w:rFonts w:ascii="Times New Roman" w:hAnsi="Times New Roman" w:cs="Times New Roman"/>
          <w:b/>
          <w:sz w:val="24"/>
          <w:szCs w:val="24"/>
        </w:rPr>
        <w:t>e</w:t>
      </w:r>
      <w:r>
        <w:rPr>
          <w:rFonts w:ascii="Times New Roman" w:hAnsi="Times New Roman" w:cs="Times New Roman"/>
          <w:b/>
          <w:sz w:val="24"/>
          <w:szCs w:val="24"/>
        </w:rPr>
        <w:t xml:space="preserve"> for Inclusion</w:t>
      </w:r>
    </w:p>
    <w:p w:rsidR="00BB7E1C" w:rsidRPr="00157073" w:rsidRDefault="00BB7E1C" w:rsidP="00F81857">
      <w:pPr>
        <w:spacing w:after="0" w:line="360" w:lineRule="auto"/>
        <w:rPr>
          <w:rFonts w:ascii="Times New Roman" w:hAnsi="Times New Roman" w:cs="Times New Roman"/>
          <w:sz w:val="24"/>
          <w:szCs w:val="24"/>
          <w:highlight w:val="yellow"/>
        </w:rPr>
      </w:pPr>
      <w:r w:rsidRPr="00157073">
        <w:rPr>
          <w:rFonts w:ascii="Times New Roman" w:hAnsi="Times New Roman" w:cs="Times New Roman"/>
          <w:sz w:val="24"/>
          <w:szCs w:val="24"/>
        </w:rPr>
        <w:t>Graduation rates are one of the measures most commonly used to evaluate postsecondary institutions. The attainment of an associate degree also facilitates a smooth transfer experience, and associate degrees and certificates are a meaningful credential in the workplace.</w:t>
      </w:r>
      <w:r>
        <w:rPr>
          <w:rFonts w:ascii="Times New Roman" w:hAnsi="Times New Roman" w:cs="Times New Roman"/>
          <w:sz w:val="24"/>
          <w:szCs w:val="24"/>
        </w:rPr>
        <w:t xml:space="preserve"> Colleges need to track how well various student populations are achieving their graduation goals to plan interventions as needed.</w:t>
      </w:r>
    </w:p>
    <w:p w:rsidR="00CE3FD5" w:rsidRDefault="00CE3FD5" w:rsidP="00F81857">
      <w:pPr>
        <w:spacing w:after="0" w:line="360" w:lineRule="auto"/>
        <w:rPr>
          <w:rFonts w:ascii="Times New Roman" w:hAnsi="Times New Roman" w:cs="Times New Roman"/>
          <w:b/>
          <w:sz w:val="24"/>
          <w:szCs w:val="24"/>
        </w:rPr>
      </w:pPr>
    </w:p>
    <w:p w:rsidR="00E96C35" w:rsidRPr="009B4DF8" w:rsidRDefault="00E96C35"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E96C35" w:rsidRPr="009B4DF8" w:rsidRDefault="00E96C35"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The percentage of first-time full-time degree- or </w:t>
      </w:r>
      <w:r w:rsidR="004B0474" w:rsidRPr="009B4DF8">
        <w:rPr>
          <w:rFonts w:ascii="Times New Roman" w:hAnsi="Times New Roman" w:cs="Times New Roman"/>
          <w:sz w:val="24"/>
          <w:szCs w:val="24"/>
        </w:rPr>
        <w:t>certificate/diploma</w:t>
      </w:r>
      <w:r w:rsidRPr="009B4DF8">
        <w:rPr>
          <w:rFonts w:ascii="Times New Roman" w:hAnsi="Times New Roman" w:cs="Times New Roman"/>
          <w:sz w:val="24"/>
          <w:szCs w:val="24"/>
        </w:rPr>
        <w:t>-seeking students</w:t>
      </w:r>
      <w:r w:rsidR="00AB6FA9" w:rsidRPr="009B4DF8">
        <w:rPr>
          <w:rFonts w:ascii="Times New Roman" w:hAnsi="Times New Roman" w:cs="Times New Roman"/>
          <w:sz w:val="24"/>
          <w:szCs w:val="24"/>
        </w:rPr>
        <w:t xml:space="preserve"> receiving Pell grants </w:t>
      </w:r>
      <w:r w:rsidRPr="009B4DF8">
        <w:rPr>
          <w:rFonts w:ascii="Times New Roman" w:hAnsi="Times New Roman" w:cs="Times New Roman"/>
          <w:sz w:val="24"/>
          <w:szCs w:val="24"/>
        </w:rPr>
        <w:t>who graduate within 150% of the normal program completion time.</w:t>
      </w:r>
    </w:p>
    <w:p w:rsidR="00CE3FD5" w:rsidRDefault="00CE3FD5" w:rsidP="00F81857">
      <w:pPr>
        <w:spacing w:after="0" w:line="360" w:lineRule="auto"/>
        <w:rPr>
          <w:rFonts w:ascii="Times New Roman" w:hAnsi="Times New Roman" w:cs="Times New Roman"/>
          <w:b/>
          <w:sz w:val="24"/>
          <w:szCs w:val="24"/>
        </w:rPr>
      </w:pPr>
    </w:p>
    <w:p w:rsidR="00E96C35" w:rsidRPr="009B4DF8" w:rsidRDefault="00E96C35"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E96C35" w:rsidRPr="009B4DF8" w:rsidRDefault="00E96C35"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For each fall semester, identify a cohort of first-time, degree- or </w:t>
      </w:r>
      <w:r w:rsidR="00B4525F" w:rsidRPr="009B4DF8">
        <w:rPr>
          <w:rFonts w:ascii="Times New Roman" w:hAnsi="Times New Roman" w:cs="Times New Roman"/>
          <w:sz w:val="24"/>
          <w:szCs w:val="24"/>
        </w:rPr>
        <w:t>certificate/diploma</w:t>
      </w:r>
      <w:r w:rsidRPr="009B4DF8">
        <w:rPr>
          <w:rFonts w:ascii="Times New Roman" w:hAnsi="Times New Roman" w:cs="Times New Roman"/>
          <w:sz w:val="24"/>
          <w:szCs w:val="24"/>
        </w:rPr>
        <w:t>-seeking students who enrolled full-time</w:t>
      </w:r>
      <w:r w:rsidR="005856B7" w:rsidRPr="009B4DF8">
        <w:rPr>
          <w:rFonts w:ascii="Times New Roman" w:hAnsi="Times New Roman" w:cs="Times New Roman"/>
          <w:sz w:val="24"/>
          <w:szCs w:val="24"/>
        </w:rPr>
        <w:t xml:space="preserve"> and received Pell grants</w:t>
      </w:r>
      <w:r w:rsidRPr="009B4DF8">
        <w:rPr>
          <w:rFonts w:ascii="Times New Roman" w:hAnsi="Times New Roman" w:cs="Times New Roman"/>
          <w:sz w:val="24"/>
          <w:szCs w:val="24"/>
        </w:rPr>
        <w:t>. Exclude any students who were exclusively auditing courses. Track the students over three years, through August 31 of the third year, and identify students who were awarded degrees and/or certificates during the tracking period. If a student earns more than one award, count that student only once. Divide the number of students who graduated by the number in the original cohort.</w:t>
      </w:r>
    </w:p>
    <w:p w:rsidR="00CE3FD5" w:rsidRDefault="00CE3FD5" w:rsidP="00F81857">
      <w:pPr>
        <w:spacing w:after="0" w:line="360" w:lineRule="auto"/>
        <w:rPr>
          <w:rFonts w:ascii="Times New Roman" w:hAnsi="Times New Roman" w:cs="Times New Roman"/>
          <w:b/>
          <w:sz w:val="24"/>
          <w:szCs w:val="24"/>
        </w:rPr>
      </w:pPr>
    </w:p>
    <w:p w:rsidR="00E96C35" w:rsidRPr="009B4DF8" w:rsidRDefault="00E96C35"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EA0378" w:rsidRPr="009B4DF8" w:rsidRDefault="00E96C35" w:rsidP="00F81857">
      <w:pPr>
        <w:spacing w:after="0" w:line="360" w:lineRule="auto"/>
        <w:rPr>
          <w:rFonts w:ascii="Times New Roman" w:hAnsi="Times New Roman" w:cs="Times New Roman"/>
          <w:sz w:val="24"/>
          <w:szCs w:val="24"/>
          <w:u w:val="single"/>
        </w:rPr>
      </w:pPr>
      <w:r w:rsidRPr="009B4DF8">
        <w:rPr>
          <w:rFonts w:ascii="Times New Roman" w:hAnsi="Times New Roman" w:cs="Times New Roman"/>
          <w:sz w:val="24"/>
          <w:szCs w:val="24"/>
        </w:rPr>
        <w:t xml:space="preserve">A cohort is identified in </w:t>
      </w:r>
      <w:r w:rsidR="00CF25DC">
        <w:rPr>
          <w:rFonts w:ascii="Times New Roman" w:hAnsi="Times New Roman" w:cs="Times New Roman"/>
          <w:sz w:val="24"/>
          <w:szCs w:val="24"/>
        </w:rPr>
        <w:t xml:space="preserve">December </w:t>
      </w:r>
      <w:r w:rsidRPr="009B4DF8">
        <w:rPr>
          <w:rFonts w:ascii="Times New Roman" w:hAnsi="Times New Roman" w:cs="Times New Roman"/>
          <w:sz w:val="24"/>
          <w:szCs w:val="24"/>
        </w:rPr>
        <w:t>for the previous fall. Tracking data (continued enrollment and program completion) are collected for each subsequent semester after the enrollment report is finalized. Graduation rates are reported annually in September.</w:t>
      </w:r>
    </w:p>
    <w:p w:rsidR="00CE3FD5" w:rsidRDefault="00CE3FD5" w:rsidP="00F81857">
      <w:pPr>
        <w:spacing w:after="0" w:line="360" w:lineRule="auto"/>
        <w:rPr>
          <w:rFonts w:ascii="Times New Roman" w:eastAsia="Times New Roman" w:hAnsi="Times New Roman" w:cs="Times New Roman"/>
          <w:b/>
          <w:color w:val="000000"/>
          <w:sz w:val="24"/>
          <w:szCs w:val="24"/>
        </w:rPr>
      </w:pPr>
    </w:p>
    <w:p w:rsidR="00353A8E" w:rsidRDefault="00353A8E"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6A7259" w:rsidRPr="006A7259" w:rsidRDefault="006A7259" w:rsidP="00F81857">
      <w:pPr>
        <w:spacing w:after="0" w:line="360" w:lineRule="auto"/>
        <w:rPr>
          <w:rFonts w:ascii="Times New Roman" w:eastAsia="Times New Roman" w:hAnsi="Times New Roman" w:cs="Times New Roman"/>
          <w:color w:val="000000"/>
          <w:sz w:val="24"/>
          <w:szCs w:val="24"/>
        </w:rPr>
      </w:pPr>
      <w:r w:rsidRPr="006A7259">
        <w:rPr>
          <w:rFonts w:ascii="Times New Roman" w:eastAsia="Times New Roman" w:hAnsi="Times New Roman" w:cs="Times New Roman"/>
          <w:color w:val="000000"/>
          <w:sz w:val="24"/>
          <w:szCs w:val="24"/>
        </w:rPr>
        <w:t xml:space="preserve">This measure is benchmarked against the median value of </w:t>
      </w:r>
      <w:r>
        <w:rPr>
          <w:rFonts w:ascii="Times New Roman" w:eastAsia="Times New Roman" w:hAnsi="Times New Roman" w:cs="Times New Roman"/>
          <w:color w:val="000000"/>
          <w:sz w:val="24"/>
          <w:szCs w:val="24"/>
        </w:rPr>
        <w:t>WN</w:t>
      </w:r>
      <w:r w:rsidRPr="006A7259">
        <w:rPr>
          <w:rFonts w:ascii="Times New Roman" w:eastAsia="Times New Roman" w:hAnsi="Times New Roman" w:cs="Times New Roman"/>
          <w:color w:val="000000"/>
          <w:sz w:val="24"/>
          <w:szCs w:val="24"/>
        </w:rPr>
        <w:t>CC’s IPEDS peers</w:t>
      </w:r>
      <w:r>
        <w:rPr>
          <w:rFonts w:ascii="Times New Roman" w:eastAsia="Times New Roman" w:hAnsi="Times New Roman" w:cs="Times New Roman"/>
          <w:color w:val="000000"/>
          <w:sz w:val="24"/>
          <w:szCs w:val="24"/>
        </w:rPr>
        <w:t>.</w:t>
      </w:r>
    </w:p>
    <w:p w:rsidR="009B4DF8" w:rsidRPr="009B4DF8" w:rsidRDefault="009B4DF8" w:rsidP="00F81857">
      <w:pPr>
        <w:spacing w:after="0" w:line="360" w:lineRule="auto"/>
        <w:rPr>
          <w:rFonts w:ascii="Times New Roman" w:hAnsi="Times New Roman" w:cs="Times New Roman"/>
          <w:b/>
          <w:sz w:val="24"/>
          <w:szCs w:val="24"/>
          <w:u w:val="single"/>
        </w:rPr>
      </w:pPr>
    </w:p>
    <w:p w:rsidR="00305E71" w:rsidRPr="009B4DF8" w:rsidRDefault="000834AE" w:rsidP="00F81857">
      <w:pPr>
        <w:spacing w:after="0" w:line="360" w:lineRule="auto"/>
        <w:rPr>
          <w:rFonts w:ascii="Times New Roman" w:hAnsi="Times New Roman" w:cs="Times New Roman"/>
          <w:b/>
          <w:sz w:val="24"/>
          <w:szCs w:val="24"/>
          <w:u w:val="single"/>
        </w:rPr>
      </w:pPr>
      <w:r w:rsidRPr="009B4DF8">
        <w:rPr>
          <w:rFonts w:ascii="Times New Roman" w:hAnsi="Times New Roman" w:cs="Times New Roman"/>
          <w:b/>
          <w:sz w:val="24"/>
          <w:szCs w:val="24"/>
          <w:u w:val="single"/>
        </w:rPr>
        <w:lastRenderedPageBreak/>
        <w:t>KPI 4</w:t>
      </w:r>
      <w:r w:rsidR="002C0DA8" w:rsidRPr="009B4DF8">
        <w:rPr>
          <w:rFonts w:ascii="Times New Roman" w:hAnsi="Times New Roman" w:cs="Times New Roman"/>
          <w:b/>
          <w:sz w:val="24"/>
          <w:szCs w:val="24"/>
          <w:u w:val="single"/>
        </w:rPr>
        <w:t xml:space="preserve">: </w:t>
      </w:r>
      <w:r w:rsidRPr="009B4DF8">
        <w:rPr>
          <w:rFonts w:ascii="Times New Roman" w:hAnsi="Times New Roman" w:cs="Times New Roman"/>
          <w:b/>
          <w:sz w:val="24"/>
          <w:szCs w:val="24"/>
          <w:u w:val="single"/>
        </w:rPr>
        <w:t>SEAMLESS ACADEMIC AND CAREER PATHWAYS</w:t>
      </w:r>
    </w:p>
    <w:p w:rsidR="00D03CC3" w:rsidRDefault="00D03CC3" w:rsidP="00F81857">
      <w:pPr>
        <w:spacing w:after="0" w:line="360" w:lineRule="auto"/>
        <w:rPr>
          <w:rFonts w:ascii="Times New Roman" w:hAnsi="Times New Roman" w:cs="Times New Roman"/>
          <w:b/>
          <w:sz w:val="24"/>
          <w:szCs w:val="24"/>
          <w:u w:val="single"/>
        </w:rPr>
      </w:pPr>
      <w:r w:rsidRPr="00D03CC3">
        <w:rPr>
          <w:rFonts w:ascii="Times New Roman" w:hAnsi="Times New Roman" w:cs="Times New Roman"/>
          <w:b/>
          <w:sz w:val="24"/>
          <w:szCs w:val="24"/>
          <w:u w:val="single"/>
        </w:rPr>
        <w:t xml:space="preserve">Measure 4.1: Completion of All Developmental Education </w:t>
      </w:r>
    </w:p>
    <w:p w:rsidR="00574052" w:rsidRDefault="00574052" w:rsidP="00F81857">
      <w:pPr>
        <w:spacing w:after="0" w:line="360" w:lineRule="auto"/>
        <w:rPr>
          <w:rFonts w:ascii="Times New Roman" w:hAnsi="Times New Roman" w:cs="Times New Roman"/>
          <w:b/>
          <w:sz w:val="24"/>
          <w:szCs w:val="24"/>
        </w:rPr>
      </w:pPr>
      <w:r w:rsidRPr="00574052">
        <w:rPr>
          <w:rFonts w:ascii="Times New Roman" w:hAnsi="Times New Roman" w:cs="Times New Roman"/>
          <w:b/>
          <w:sz w:val="24"/>
          <w:szCs w:val="24"/>
        </w:rPr>
        <w:t>Rationale for Inclusion</w:t>
      </w:r>
    </w:p>
    <w:p w:rsidR="006C04F1" w:rsidRPr="006C04F1" w:rsidRDefault="006C04F1" w:rsidP="00F81857">
      <w:pPr>
        <w:spacing w:after="0" w:line="360" w:lineRule="auto"/>
        <w:rPr>
          <w:rFonts w:ascii="Times New Roman" w:hAnsi="Times New Roman" w:cs="Times New Roman"/>
          <w:sz w:val="24"/>
          <w:szCs w:val="24"/>
        </w:rPr>
      </w:pPr>
      <w:r w:rsidRPr="006C04F1">
        <w:rPr>
          <w:rFonts w:ascii="Times New Roman" w:hAnsi="Times New Roman" w:cs="Times New Roman"/>
          <w:sz w:val="24"/>
          <w:szCs w:val="24"/>
        </w:rPr>
        <w:t xml:space="preserve">One of the primary components of the community college mission is academic preparation. </w:t>
      </w:r>
      <w:r>
        <w:rPr>
          <w:rFonts w:ascii="Times New Roman" w:hAnsi="Times New Roman" w:cs="Times New Roman"/>
          <w:sz w:val="24"/>
          <w:szCs w:val="24"/>
        </w:rPr>
        <w:t>WN</w:t>
      </w:r>
      <w:r w:rsidRPr="006C04F1">
        <w:rPr>
          <w:rFonts w:ascii="Times New Roman" w:hAnsi="Times New Roman" w:cs="Times New Roman"/>
          <w:sz w:val="24"/>
          <w:szCs w:val="24"/>
        </w:rPr>
        <w:t>CC accomplishes this in part by helping students become ready for college-level coursework in many fields, but primarily in math</w:t>
      </w:r>
      <w:r w:rsidR="00821E97">
        <w:rPr>
          <w:rFonts w:ascii="Times New Roman" w:hAnsi="Times New Roman" w:cs="Times New Roman"/>
          <w:sz w:val="24"/>
          <w:szCs w:val="24"/>
        </w:rPr>
        <w:t xml:space="preserve">, reading, and </w:t>
      </w:r>
      <w:r w:rsidRPr="006C04F1">
        <w:rPr>
          <w:rFonts w:ascii="Times New Roman" w:hAnsi="Times New Roman" w:cs="Times New Roman"/>
          <w:sz w:val="24"/>
          <w:szCs w:val="24"/>
        </w:rPr>
        <w:t xml:space="preserve">writing. </w:t>
      </w:r>
      <w:r w:rsidR="00C83584">
        <w:rPr>
          <w:rFonts w:ascii="Times New Roman" w:hAnsi="Times New Roman" w:cs="Times New Roman"/>
          <w:sz w:val="24"/>
          <w:szCs w:val="24"/>
        </w:rPr>
        <w:t xml:space="preserve">Student </w:t>
      </w:r>
      <w:r w:rsidRPr="006C04F1">
        <w:rPr>
          <w:rFonts w:ascii="Times New Roman" w:hAnsi="Times New Roman" w:cs="Times New Roman"/>
          <w:sz w:val="24"/>
          <w:szCs w:val="24"/>
        </w:rPr>
        <w:t>success in these courses has been proven to increase their likelihood of persisting to goal attainment and/or completion of a college credential. These measures indicate how effective the College is at moving students through remedial coursework.</w:t>
      </w:r>
    </w:p>
    <w:p w:rsidR="00CE3FD5" w:rsidRDefault="00CE3FD5" w:rsidP="00F81857">
      <w:pPr>
        <w:spacing w:after="0" w:line="360" w:lineRule="auto"/>
        <w:rPr>
          <w:rFonts w:ascii="Times New Roman" w:hAnsi="Times New Roman" w:cs="Times New Roman"/>
          <w:b/>
          <w:sz w:val="24"/>
          <w:szCs w:val="24"/>
        </w:rPr>
      </w:pPr>
    </w:p>
    <w:p w:rsidR="00EA0378" w:rsidRPr="007707AA" w:rsidRDefault="00EA0378" w:rsidP="00F81857">
      <w:pPr>
        <w:spacing w:after="0" w:line="360" w:lineRule="auto"/>
        <w:rPr>
          <w:rFonts w:ascii="Times New Roman" w:hAnsi="Times New Roman" w:cs="Times New Roman"/>
          <w:b/>
          <w:sz w:val="24"/>
          <w:szCs w:val="24"/>
        </w:rPr>
      </w:pPr>
      <w:r w:rsidRPr="007707AA">
        <w:rPr>
          <w:rFonts w:ascii="Times New Roman" w:hAnsi="Times New Roman" w:cs="Times New Roman"/>
          <w:b/>
          <w:sz w:val="24"/>
          <w:szCs w:val="24"/>
        </w:rPr>
        <w:t>Statistics of Interest</w:t>
      </w:r>
    </w:p>
    <w:p w:rsidR="007707AA" w:rsidRPr="007707AA" w:rsidRDefault="007707AA" w:rsidP="00F81857">
      <w:pPr>
        <w:spacing w:after="0" w:line="360" w:lineRule="auto"/>
        <w:rPr>
          <w:rFonts w:ascii="Times New Roman" w:hAnsi="Times New Roman" w:cs="Times New Roman"/>
          <w:sz w:val="24"/>
          <w:szCs w:val="24"/>
        </w:rPr>
      </w:pPr>
      <w:r w:rsidRPr="007707AA">
        <w:rPr>
          <w:rFonts w:ascii="Times New Roman" w:hAnsi="Times New Roman" w:cs="Times New Roman"/>
          <w:sz w:val="24"/>
          <w:szCs w:val="24"/>
        </w:rPr>
        <w:t>Success is measured by the passing grades earned by students in developmental (remedial) coursework divided by the number of students enrolled in remedial courses on the enrollment reporting census date. This success rate is calculated for developmental math</w:t>
      </w:r>
      <w:r w:rsidR="004752F9">
        <w:rPr>
          <w:rFonts w:ascii="Times New Roman" w:hAnsi="Times New Roman" w:cs="Times New Roman"/>
          <w:sz w:val="24"/>
          <w:szCs w:val="24"/>
        </w:rPr>
        <w:t xml:space="preserve">, developmental reading </w:t>
      </w:r>
      <w:r w:rsidRPr="007707AA">
        <w:rPr>
          <w:rFonts w:ascii="Times New Roman" w:hAnsi="Times New Roman" w:cs="Times New Roman"/>
          <w:sz w:val="24"/>
          <w:szCs w:val="24"/>
        </w:rPr>
        <w:t>and developmental writing students</w:t>
      </w:r>
      <w:r w:rsidR="004752F9">
        <w:rPr>
          <w:rFonts w:ascii="Times New Roman" w:hAnsi="Times New Roman" w:cs="Times New Roman"/>
          <w:sz w:val="24"/>
          <w:szCs w:val="24"/>
        </w:rPr>
        <w:t>.</w:t>
      </w:r>
    </w:p>
    <w:p w:rsidR="00CE3FD5" w:rsidRDefault="00CE3FD5" w:rsidP="00F81857">
      <w:pPr>
        <w:spacing w:after="0" w:line="360" w:lineRule="auto"/>
        <w:rPr>
          <w:rFonts w:ascii="Times New Roman" w:hAnsi="Times New Roman" w:cs="Times New Roman"/>
          <w:b/>
          <w:sz w:val="24"/>
          <w:szCs w:val="24"/>
        </w:rPr>
      </w:pPr>
    </w:p>
    <w:p w:rsidR="00EA0378" w:rsidRPr="007707AA" w:rsidRDefault="00EA0378" w:rsidP="00F81857">
      <w:pPr>
        <w:spacing w:after="0" w:line="360" w:lineRule="auto"/>
        <w:rPr>
          <w:rFonts w:ascii="Times New Roman" w:hAnsi="Times New Roman" w:cs="Times New Roman"/>
          <w:b/>
          <w:sz w:val="24"/>
          <w:szCs w:val="24"/>
        </w:rPr>
      </w:pPr>
      <w:r w:rsidRPr="007707AA">
        <w:rPr>
          <w:rFonts w:ascii="Times New Roman" w:hAnsi="Times New Roman" w:cs="Times New Roman"/>
          <w:b/>
          <w:sz w:val="24"/>
          <w:szCs w:val="24"/>
        </w:rPr>
        <w:t>Methodology</w:t>
      </w:r>
    </w:p>
    <w:p w:rsidR="004424B0" w:rsidRDefault="007707AA" w:rsidP="00F81857">
      <w:pPr>
        <w:spacing w:after="0" w:line="360" w:lineRule="auto"/>
        <w:rPr>
          <w:rFonts w:ascii="Times New Roman" w:hAnsi="Times New Roman" w:cs="Times New Roman"/>
          <w:sz w:val="24"/>
          <w:szCs w:val="24"/>
        </w:rPr>
      </w:pPr>
      <w:r w:rsidRPr="007707AA">
        <w:rPr>
          <w:rFonts w:ascii="Times New Roman" w:hAnsi="Times New Roman" w:cs="Times New Roman"/>
          <w:sz w:val="24"/>
          <w:szCs w:val="24"/>
        </w:rPr>
        <w:t>From the College’s Colleague database, identify students who officially enrolled (as of the</w:t>
      </w:r>
      <w:r w:rsidR="0013321A">
        <w:rPr>
          <w:rFonts w:ascii="Times New Roman" w:hAnsi="Times New Roman" w:cs="Times New Roman"/>
          <w:sz w:val="24"/>
          <w:szCs w:val="24"/>
        </w:rPr>
        <w:t xml:space="preserve"> e</w:t>
      </w:r>
      <w:r w:rsidRPr="007707AA">
        <w:rPr>
          <w:rFonts w:ascii="Times New Roman" w:hAnsi="Times New Roman" w:cs="Times New Roman"/>
          <w:sz w:val="24"/>
          <w:szCs w:val="24"/>
        </w:rPr>
        <w:t>nrollment census date) in developmental math</w:t>
      </w:r>
      <w:r w:rsidR="00464E6B">
        <w:rPr>
          <w:rFonts w:ascii="Times New Roman" w:hAnsi="Times New Roman" w:cs="Times New Roman"/>
          <w:sz w:val="24"/>
          <w:szCs w:val="24"/>
        </w:rPr>
        <w:t xml:space="preserve">, reading, </w:t>
      </w:r>
      <w:r w:rsidRPr="007707AA">
        <w:rPr>
          <w:rFonts w:ascii="Times New Roman" w:hAnsi="Times New Roman" w:cs="Times New Roman"/>
          <w:sz w:val="24"/>
          <w:szCs w:val="24"/>
        </w:rPr>
        <w:t xml:space="preserve">or writing courses during the previous fall semester. Exclude student who audited or received incomplete grades. Of the remaining records, determine the number of </w:t>
      </w:r>
      <w:r w:rsidR="00253174">
        <w:rPr>
          <w:rFonts w:ascii="Times New Roman" w:hAnsi="Times New Roman" w:cs="Times New Roman"/>
          <w:sz w:val="24"/>
          <w:szCs w:val="24"/>
        </w:rPr>
        <w:t xml:space="preserve">passing </w:t>
      </w:r>
      <w:r w:rsidRPr="007707AA">
        <w:rPr>
          <w:rFonts w:ascii="Times New Roman" w:hAnsi="Times New Roman" w:cs="Times New Roman"/>
          <w:sz w:val="24"/>
          <w:szCs w:val="24"/>
        </w:rPr>
        <w:t xml:space="preserve">grades. The success rate is the number of passing grades over the total enrollment after the exclusions. </w:t>
      </w:r>
    </w:p>
    <w:p w:rsidR="00CE3FD5" w:rsidRDefault="00CE3FD5" w:rsidP="00F81857">
      <w:pPr>
        <w:spacing w:after="0" w:line="360" w:lineRule="auto"/>
        <w:rPr>
          <w:rFonts w:ascii="Times New Roman" w:hAnsi="Times New Roman" w:cs="Times New Roman"/>
          <w:b/>
          <w:sz w:val="24"/>
          <w:szCs w:val="24"/>
        </w:rPr>
      </w:pPr>
    </w:p>
    <w:p w:rsidR="00EA0378" w:rsidRPr="007707AA" w:rsidRDefault="00EA0378" w:rsidP="00F81857">
      <w:pPr>
        <w:spacing w:after="0" w:line="360" w:lineRule="auto"/>
        <w:rPr>
          <w:rFonts w:ascii="Times New Roman" w:hAnsi="Times New Roman" w:cs="Times New Roman"/>
          <w:b/>
          <w:sz w:val="24"/>
          <w:szCs w:val="24"/>
        </w:rPr>
      </w:pPr>
      <w:r w:rsidRPr="007707AA">
        <w:rPr>
          <w:rFonts w:ascii="Times New Roman" w:hAnsi="Times New Roman" w:cs="Times New Roman"/>
          <w:b/>
          <w:sz w:val="24"/>
          <w:szCs w:val="24"/>
        </w:rPr>
        <w:t>Frequency of Data Collection</w:t>
      </w:r>
    </w:p>
    <w:p w:rsidR="00577DDE" w:rsidRPr="007707AA" w:rsidRDefault="00577DDE" w:rsidP="00F81857">
      <w:pPr>
        <w:spacing w:after="0" w:line="360" w:lineRule="auto"/>
        <w:rPr>
          <w:rFonts w:ascii="Times New Roman" w:hAnsi="Times New Roman" w:cs="Times New Roman"/>
          <w:sz w:val="24"/>
          <w:szCs w:val="24"/>
        </w:rPr>
      </w:pPr>
      <w:r w:rsidRPr="007707AA">
        <w:rPr>
          <w:rFonts w:ascii="Times New Roman" w:hAnsi="Times New Roman" w:cs="Times New Roman"/>
          <w:sz w:val="24"/>
          <w:szCs w:val="24"/>
        </w:rPr>
        <w:t>Annually in July, after the prior academic year’s enrollment report is finalized.</w:t>
      </w:r>
    </w:p>
    <w:p w:rsidR="00CE3FD5" w:rsidRDefault="00CE3FD5" w:rsidP="00F81857">
      <w:pPr>
        <w:spacing w:after="0" w:line="360" w:lineRule="auto"/>
        <w:rPr>
          <w:rFonts w:ascii="Times New Roman" w:eastAsia="Times New Roman" w:hAnsi="Times New Roman" w:cs="Times New Roman"/>
          <w:b/>
          <w:color w:val="000000"/>
          <w:sz w:val="24"/>
          <w:szCs w:val="24"/>
        </w:rPr>
      </w:pPr>
    </w:p>
    <w:p w:rsidR="0051374A" w:rsidRDefault="0051374A" w:rsidP="00F81857">
      <w:pPr>
        <w:spacing w:after="0" w:line="360" w:lineRule="auto"/>
        <w:rPr>
          <w:rFonts w:ascii="Times New Roman" w:eastAsia="Times New Roman" w:hAnsi="Times New Roman" w:cs="Times New Roman"/>
          <w:b/>
          <w:color w:val="000000"/>
          <w:sz w:val="24"/>
          <w:szCs w:val="24"/>
        </w:rPr>
      </w:pPr>
      <w:r w:rsidRPr="007707AA">
        <w:rPr>
          <w:rFonts w:ascii="Times New Roman" w:eastAsia="Times New Roman" w:hAnsi="Times New Roman" w:cs="Times New Roman"/>
          <w:b/>
          <w:color w:val="000000"/>
          <w:sz w:val="24"/>
          <w:szCs w:val="24"/>
        </w:rPr>
        <w:t>Benchmark</w:t>
      </w:r>
    </w:p>
    <w:p w:rsidR="00E5021E" w:rsidRDefault="00E5021E"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9C3E82" w:rsidRDefault="009C3E82" w:rsidP="00F81857">
      <w:pPr>
        <w:spacing w:after="0" w:line="360" w:lineRule="auto"/>
        <w:rPr>
          <w:rFonts w:ascii="Times New Roman" w:hAnsi="Times New Roman" w:cs="Times New Roman"/>
          <w:b/>
          <w:sz w:val="24"/>
          <w:szCs w:val="24"/>
          <w:u w:val="single"/>
        </w:rPr>
      </w:pPr>
    </w:p>
    <w:p w:rsidR="00D21218" w:rsidRDefault="00D21218" w:rsidP="00F81857">
      <w:pPr>
        <w:spacing w:after="0" w:line="360" w:lineRule="auto"/>
        <w:rPr>
          <w:rFonts w:ascii="Times New Roman" w:hAnsi="Times New Roman" w:cs="Times New Roman"/>
          <w:b/>
          <w:sz w:val="24"/>
          <w:szCs w:val="24"/>
          <w:u w:val="single"/>
        </w:rPr>
      </w:pPr>
    </w:p>
    <w:p w:rsidR="00D21218" w:rsidRDefault="00D21218" w:rsidP="00F81857">
      <w:pPr>
        <w:spacing w:after="0" w:line="360" w:lineRule="auto"/>
        <w:rPr>
          <w:rFonts w:ascii="Times New Roman" w:hAnsi="Times New Roman" w:cs="Times New Roman"/>
          <w:b/>
          <w:sz w:val="24"/>
          <w:szCs w:val="24"/>
          <w:u w:val="single"/>
        </w:rPr>
      </w:pPr>
    </w:p>
    <w:p w:rsidR="000504A7" w:rsidRPr="000504A7" w:rsidRDefault="000504A7" w:rsidP="00F81857">
      <w:pPr>
        <w:spacing w:after="0" w:line="360" w:lineRule="auto"/>
        <w:rPr>
          <w:rFonts w:ascii="Times New Roman" w:hAnsi="Times New Roman" w:cs="Times New Roman"/>
          <w:b/>
          <w:sz w:val="24"/>
          <w:szCs w:val="24"/>
          <w:u w:val="single"/>
        </w:rPr>
      </w:pPr>
      <w:r w:rsidRPr="000504A7">
        <w:rPr>
          <w:rFonts w:ascii="Times New Roman" w:hAnsi="Times New Roman" w:cs="Times New Roman"/>
          <w:b/>
          <w:sz w:val="24"/>
          <w:szCs w:val="24"/>
          <w:u w:val="single"/>
        </w:rPr>
        <w:lastRenderedPageBreak/>
        <w:t>Measure 4.2.a: Average Years to Completion - Degree Completers</w:t>
      </w:r>
    </w:p>
    <w:p w:rsidR="000504A7" w:rsidRDefault="000504A7" w:rsidP="00F81857">
      <w:pPr>
        <w:spacing w:after="0" w:line="360" w:lineRule="auto"/>
        <w:rPr>
          <w:rFonts w:ascii="Times New Roman" w:hAnsi="Times New Roman" w:cs="Times New Roman"/>
          <w:b/>
          <w:sz w:val="24"/>
          <w:szCs w:val="24"/>
          <w:u w:val="single"/>
        </w:rPr>
      </w:pPr>
      <w:r w:rsidRPr="000504A7">
        <w:rPr>
          <w:rFonts w:ascii="Times New Roman" w:hAnsi="Times New Roman" w:cs="Times New Roman"/>
          <w:b/>
          <w:sz w:val="24"/>
          <w:szCs w:val="24"/>
          <w:u w:val="single"/>
        </w:rPr>
        <w:t>Measure 4.2.b: Average Years to Completion - Certificate/Diploma Completers</w:t>
      </w:r>
    </w:p>
    <w:p w:rsidR="00ED7773" w:rsidRDefault="00ED7773"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A72AE3" w:rsidRPr="00A72AE3" w:rsidRDefault="00A72AE3" w:rsidP="00F81857">
      <w:pPr>
        <w:spacing w:after="0" w:line="360" w:lineRule="auto"/>
        <w:rPr>
          <w:rFonts w:ascii="Times New Roman" w:hAnsi="Times New Roman" w:cs="Times New Roman"/>
          <w:sz w:val="24"/>
          <w:szCs w:val="24"/>
        </w:rPr>
      </w:pPr>
      <w:r w:rsidRPr="00A87F67">
        <w:rPr>
          <w:rFonts w:ascii="Times New Roman" w:hAnsi="Times New Roman" w:cs="Times New Roman"/>
          <w:sz w:val="24"/>
          <w:szCs w:val="24"/>
        </w:rPr>
        <w:t>The rate at which students succeed with completing the necessary coursework for a degree or certificate</w:t>
      </w:r>
      <w:r w:rsidR="008600FF">
        <w:rPr>
          <w:rFonts w:ascii="Times New Roman" w:hAnsi="Times New Roman" w:cs="Times New Roman"/>
          <w:sz w:val="24"/>
          <w:szCs w:val="24"/>
        </w:rPr>
        <w:t xml:space="preserve">/diploma </w:t>
      </w:r>
      <w:r w:rsidRPr="00A87F67">
        <w:rPr>
          <w:rFonts w:ascii="Times New Roman" w:hAnsi="Times New Roman" w:cs="Times New Roman"/>
          <w:sz w:val="24"/>
          <w:szCs w:val="24"/>
        </w:rPr>
        <w:t>is important for both cost savings to the student, as well as the taxpayer. In addition, research has suggested the longer it takes students to accomplish their educational goals, the less likely they are complete.</w:t>
      </w:r>
    </w:p>
    <w:p w:rsidR="00CE3FD5" w:rsidRDefault="00CE3FD5" w:rsidP="00F81857">
      <w:pPr>
        <w:spacing w:after="0" w:line="360" w:lineRule="auto"/>
        <w:rPr>
          <w:rFonts w:ascii="Times New Roman" w:hAnsi="Times New Roman" w:cs="Times New Roman"/>
          <w:b/>
          <w:sz w:val="24"/>
          <w:szCs w:val="24"/>
        </w:rPr>
      </w:pPr>
    </w:p>
    <w:p w:rsidR="00EA3114" w:rsidRPr="009B4DF8" w:rsidRDefault="00EA3114"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w:t>
      </w:r>
      <w:r w:rsidR="00082FAF">
        <w:rPr>
          <w:rFonts w:ascii="Times New Roman" w:hAnsi="Times New Roman" w:cs="Times New Roman"/>
          <w:b/>
          <w:sz w:val="24"/>
          <w:szCs w:val="24"/>
        </w:rPr>
        <w:t xml:space="preserve"> </w:t>
      </w:r>
      <w:r w:rsidRPr="009B4DF8">
        <w:rPr>
          <w:rFonts w:ascii="Times New Roman" w:hAnsi="Times New Roman" w:cs="Times New Roman"/>
          <w:b/>
          <w:sz w:val="24"/>
          <w:szCs w:val="24"/>
        </w:rPr>
        <w:t>of Interest</w:t>
      </w:r>
    </w:p>
    <w:p w:rsidR="00EA3114" w:rsidRPr="009B4DF8" w:rsidRDefault="00EA3114"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average</w:t>
      </w:r>
      <w:r w:rsidR="002F73EB" w:rsidRPr="009B4DF8">
        <w:rPr>
          <w:rFonts w:ascii="Times New Roman" w:hAnsi="Times New Roman" w:cs="Times New Roman"/>
          <w:sz w:val="24"/>
          <w:szCs w:val="24"/>
        </w:rPr>
        <w:t xml:space="preserve"> time the </w:t>
      </w:r>
      <w:r w:rsidR="00305E71" w:rsidRPr="009B4DF8">
        <w:rPr>
          <w:rFonts w:ascii="Times New Roman" w:hAnsi="Times New Roman" w:cs="Times New Roman"/>
          <w:sz w:val="24"/>
          <w:szCs w:val="24"/>
        </w:rPr>
        <w:t>students</w:t>
      </w:r>
      <w:r w:rsidR="002F73EB" w:rsidRPr="009B4DF8">
        <w:rPr>
          <w:rFonts w:ascii="Times New Roman" w:hAnsi="Times New Roman" w:cs="Times New Roman"/>
          <w:sz w:val="24"/>
          <w:szCs w:val="24"/>
        </w:rPr>
        <w:t xml:space="preserve"> take to earn </w:t>
      </w:r>
      <w:r w:rsidRPr="009B4DF8">
        <w:rPr>
          <w:rFonts w:ascii="Times New Roman" w:hAnsi="Times New Roman" w:cs="Times New Roman"/>
          <w:sz w:val="24"/>
          <w:szCs w:val="24"/>
        </w:rPr>
        <w:t>a degree or certificate</w:t>
      </w:r>
      <w:r w:rsidR="002F73EB" w:rsidRPr="009B4DF8">
        <w:rPr>
          <w:rFonts w:ascii="Times New Roman" w:hAnsi="Times New Roman" w:cs="Times New Roman"/>
          <w:sz w:val="24"/>
          <w:szCs w:val="24"/>
        </w:rPr>
        <w:t xml:space="preserve">/diploma </w:t>
      </w:r>
      <w:r w:rsidRPr="009B4DF8">
        <w:rPr>
          <w:rFonts w:ascii="Times New Roman" w:hAnsi="Times New Roman" w:cs="Times New Roman"/>
          <w:sz w:val="24"/>
          <w:szCs w:val="24"/>
        </w:rPr>
        <w:t>during an academic year</w:t>
      </w:r>
      <w:r w:rsidR="002F73EB" w:rsidRPr="009B4DF8">
        <w:rPr>
          <w:rFonts w:ascii="Times New Roman" w:hAnsi="Times New Roman" w:cs="Times New Roman"/>
          <w:sz w:val="24"/>
          <w:szCs w:val="24"/>
        </w:rPr>
        <w:t xml:space="preserve">. </w:t>
      </w:r>
      <w:r w:rsidRPr="009B4DF8">
        <w:rPr>
          <w:rFonts w:ascii="Times New Roman" w:hAnsi="Times New Roman" w:cs="Times New Roman"/>
          <w:sz w:val="24"/>
          <w:szCs w:val="24"/>
        </w:rPr>
        <w:t>These measures are reported separately for degree completers</w:t>
      </w:r>
      <w:r w:rsidR="00A72DF2" w:rsidRPr="009B4DF8">
        <w:rPr>
          <w:rFonts w:ascii="Times New Roman" w:hAnsi="Times New Roman" w:cs="Times New Roman"/>
          <w:sz w:val="24"/>
          <w:szCs w:val="24"/>
        </w:rPr>
        <w:t xml:space="preserve"> </w:t>
      </w:r>
      <w:r w:rsidRPr="009B4DF8">
        <w:rPr>
          <w:rFonts w:ascii="Times New Roman" w:hAnsi="Times New Roman" w:cs="Times New Roman"/>
          <w:sz w:val="24"/>
          <w:szCs w:val="24"/>
        </w:rPr>
        <w:t>and certificate</w:t>
      </w:r>
      <w:r w:rsidR="00A72DF2" w:rsidRPr="009B4DF8">
        <w:rPr>
          <w:rFonts w:ascii="Times New Roman" w:hAnsi="Times New Roman" w:cs="Times New Roman"/>
          <w:sz w:val="24"/>
          <w:szCs w:val="24"/>
        </w:rPr>
        <w:t xml:space="preserve">/diploma </w:t>
      </w:r>
      <w:r w:rsidRPr="009B4DF8">
        <w:rPr>
          <w:rFonts w:ascii="Times New Roman" w:hAnsi="Times New Roman" w:cs="Times New Roman"/>
          <w:sz w:val="24"/>
          <w:szCs w:val="24"/>
        </w:rPr>
        <w:t>completers</w:t>
      </w:r>
      <w:r w:rsidR="00A72DF2" w:rsidRPr="009B4DF8">
        <w:rPr>
          <w:rFonts w:ascii="Times New Roman" w:hAnsi="Times New Roman" w:cs="Times New Roman"/>
          <w:sz w:val="24"/>
          <w:szCs w:val="24"/>
        </w:rPr>
        <w:t xml:space="preserve">. </w:t>
      </w:r>
    </w:p>
    <w:p w:rsidR="00CE3FD5" w:rsidRDefault="00CE3FD5" w:rsidP="00F81857">
      <w:pPr>
        <w:spacing w:after="0" w:line="360" w:lineRule="auto"/>
        <w:rPr>
          <w:rFonts w:ascii="Times New Roman" w:hAnsi="Times New Roman" w:cs="Times New Roman"/>
          <w:b/>
          <w:sz w:val="24"/>
          <w:szCs w:val="24"/>
        </w:rPr>
      </w:pPr>
    </w:p>
    <w:p w:rsidR="00EA3114" w:rsidRPr="009B4DF8" w:rsidRDefault="00EA3114"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EA3114" w:rsidRPr="009B4DF8" w:rsidRDefault="00EA3114"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For each graduate, determine the date of initial enrollment at the College by using the starting date of the first semester in which the student was enrolled in credit-bearing courses, i.e., the start date. If a student has previously been awarded a degree or certificate</w:t>
      </w:r>
      <w:r w:rsidR="0038131B" w:rsidRPr="009B4DF8">
        <w:rPr>
          <w:rFonts w:ascii="Times New Roman" w:hAnsi="Times New Roman" w:cs="Times New Roman"/>
          <w:sz w:val="24"/>
          <w:szCs w:val="24"/>
        </w:rPr>
        <w:t xml:space="preserve">/diploma </w:t>
      </w:r>
      <w:r w:rsidRPr="009B4DF8">
        <w:rPr>
          <w:rFonts w:ascii="Times New Roman" w:hAnsi="Times New Roman" w:cs="Times New Roman"/>
          <w:sz w:val="24"/>
          <w:szCs w:val="24"/>
        </w:rPr>
        <w:t xml:space="preserve">from </w:t>
      </w:r>
      <w:r w:rsidR="006F12BB" w:rsidRPr="009B4DF8">
        <w:rPr>
          <w:rFonts w:ascii="Times New Roman" w:hAnsi="Times New Roman" w:cs="Times New Roman"/>
          <w:sz w:val="24"/>
          <w:szCs w:val="24"/>
        </w:rPr>
        <w:t>WN</w:t>
      </w:r>
      <w:r w:rsidRPr="009B4DF8">
        <w:rPr>
          <w:rFonts w:ascii="Times New Roman" w:hAnsi="Times New Roman" w:cs="Times New Roman"/>
          <w:sz w:val="24"/>
          <w:szCs w:val="24"/>
        </w:rPr>
        <w:t xml:space="preserve">CC, use the first semester in which the student enrolled after the date of the previous graduation. For each </w:t>
      </w:r>
      <w:r w:rsidR="000B4296" w:rsidRPr="009B4DF8">
        <w:rPr>
          <w:rFonts w:ascii="Times New Roman" w:hAnsi="Times New Roman" w:cs="Times New Roman"/>
          <w:sz w:val="24"/>
          <w:szCs w:val="24"/>
        </w:rPr>
        <w:t xml:space="preserve">student, calculate the </w:t>
      </w:r>
      <w:r w:rsidRPr="009B4DF8">
        <w:rPr>
          <w:rFonts w:ascii="Times New Roman" w:hAnsi="Times New Roman" w:cs="Times New Roman"/>
          <w:sz w:val="24"/>
          <w:szCs w:val="24"/>
        </w:rPr>
        <w:t>time to completion by subtracting the start date from the graduation date; divide by 365.25 to get the time to completion in years.</w:t>
      </w:r>
    </w:p>
    <w:p w:rsidR="00CE3FD5" w:rsidRDefault="00CE3FD5" w:rsidP="00F81857">
      <w:pPr>
        <w:spacing w:after="0" w:line="360" w:lineRule="auto"/>
        <w:rPr>
          <w:rFonts w:ascii="Times New Roman" w:hAnsi="Times New Roman" w:cs="Times New Roman"/>
          <w:b/>
          <w:sz w:val="24"/>
          <w:szCs w:val="24"/>
        </w:rPr>
      </w:pPr>
    </w:p>
    <w:p w:rsidR="00EA3114" w:rsidRPr="009B4DF8" w:rsidRDefault="00EA3114"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EA3114" w:rsidRPr="009B4DF8" w:rsidRDefault="00EA3114"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Annually, after the end of the academic year.</w:t>
      </w:r>
    </w:p>
    <w:p w:rsidR="00CE3FD5" w:rsidRDefault="00CE3FD5" w:rsidP="00F81857">
      <w:pPr>
        <w:spacing w:after="0" w:line="360" w:lineRule="auto"/>
        <w:rPr>
          <w:rFonts w:ascii="Times New Roman" w:eastAsia="Times New Roman" w:hAnsi="Times New Roman" w:cs="Times New Roman"/>
          <w:b/>
          <w:color w:val="000000"/>
          <w:sz w:val="24"/>
          <w:szCs w:val="24"/>
        </w:rPr>
      </w:pPr>
    </w:p>
    <w:p w:rsidR="00ED7773" w:rsidRDefault="00ED7773" w:rsidP="00F81857">
      <w:pPr>
        <w:spacing w:after="0" w:line="360" w:lineRule="auto"/>
        <w:rPr>
          <w:rFonts w:ascii="Times New Roman" w:eastAsia="Times New Roman" w:hAnsi="Times New Roman" w:cs="Times New Roman"/>
          <w:b/>
          <w:color w:val="000000"/>
          <w:sz w:val="24"/>
          <w:szCs w:val="24"/>
        </w:rPr>
      </w:pPr>
      <w:r w:rsidRPr="00064574">
        <w:rPr>
          <w:rFonts w:ascii="Times New Roman" w:eastAsia="Times New Roman" w:hAnsi="Times New Roman" w:cs="Times New Roman"/>
          <w:b/>
          <w:color w:val="000000"/>
          <w:sz w:val="24"/>
          <w:szCs w:val="24"/>
        </w:rPr>
        <w:t>Benchmark</w:t>
      </w:r>
    </w:p>
    <w:p w:rsidR="004B4B88" w:rsidRDefault="00040195"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00064574"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F96C18" w:rsidRDefault="00F96C18" w:rsidP="00F81857">
      <w:pPr>
        <w:spacing w:after="0" w:line="360" w:lineRule="auto"/>
        <w:rPr>
          <w:rFonts w:ascii="Times New Roman" w:hAnsi="Times New Roman" w:cs="Times New Roman"/>
          <w:b/>
          <w:sz w:val="24"/>
          <w:szCs w:val="24"/>
          <w:u w:val="single"/>
        </w:rPr>
      </w:pPr>
    </w:p>
    <w:p w:rsidR="00BD2D69" w:rsidRDefault="00BD2D69" w:rsidP="00F81857">
      <w:pPr>
        <w:spacing w:after="0" w:line="360" w:lineRule="auto"/>
        <w:rPr>
          <w:rFonts w:ascii="Times New Roman" w:hAnsi="Times New Roman" w:cs="Times New Roman"/>
          <w:b/>
          <w:sz w:val="24"/>
          <w:szCs w:val="24"/>
          <w:u w:val="single"/>
        </w:rPr>
      </w:pPr>
      <w:r w:rsidRPr="00BD2D69">
        <w:rPr>
          <w:rFonts w:ascii="Times New Roman" w:hAnsi="Times New Roman" w:cs="Times New Roman"/>
          <w:b/>
          <w:sz w:val="24"/>
          <w:szCs w:val="24"/>
          <w:u w:val="single"/>
        </w:rPr>
        <w:t>Measure 4.3: Three-Year Transfer-Out Rates</w:t>
      </w:r>
    </w:p>
    <w:p w:rsidR="006C156E" w:rsidRDefault="006C156E"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AF7589" w:rsidRDefault="00492664" w:rsidP="00F81857">
      <w:pPr>
        <w:spacing w:after="0" w:line="360" w:lineRule="auto"/>
        <w:rPr>
          <w:rFonts w:ascii="Times New Roman" w:hAnsi="Times New Roman" w:cs="Times New Roman"/>
          <w:sz w:val="24"/>
          <w:szCs w:val="24"/>
        </w:rPr>
      </w:pPr>
      <w:r w:rsidRPr="0056796B">
        <w:rPr>
          <w:rFonts w:ascii="Times New Roman" w:hAnsi="Times New Roman" w:cs="Times New Roman"/>
          <w:sz w:val="24"/>
          <w:szCs w:val="24"/>
        </w:rPr>
        <w:t xml:space="preserve">A key mission of community colleges is to prepare students for transfer to four-year institutions. </w:t>
      </w:r>
      <w:r w:rsidR="00AF7589" w:rsidRPr="0056796B">
        <w:rPr>
          <w:rFonts w:ascii="Times New Roman" w:hAnsi="Times New Roman" w:cs="Times New Roman"/>
          <w:sz w:val="24"/>
          <w:szCs w:val="24"/>
        </w:rPr>
        <w:t xml:space="preserve">Many factors influence whether (and when) students take the next step and enroll at a four-year </w:t>
      </w:r>
      <w:r w:rsidR="00AF7589" w:rsidRPr="0056796B">
        <w:rPr>
          <w:rFonts w:ascii="Times New Roman" w:hAnsi="Times New Roman" w:cs="Times New Roman"/>
          <w:sz w:val="24"/>
          <w:szCs w:val="24"/>
        </w:rPr>
        <w:lastRenderedPageBreak/>
        <w:t>institution. This measure provides information regarding how successful WNCC’s contribution has been to a student’s ability to take that step.</w:t>
      </w:r>
      <w:r w:rsidR="008A4BF0">
        <w:rPr>
          <w:rFonts w:ascii="Times New Roman" w:hAnsi="Times New Roman" w:cs="Times New Roman"/>
          <w:sz w:val="24"/>
          <w:szCs w:val="24"/>
        </w:rPr>
        <w:t xml:space="preserve"> </w:t>
      </w:r>
    </w:p>
    <w:p w:rsidR="00CE3FD5" w:rsidRDefault="00CE3FD5" w:rsidP="00F81857">
      <w:pPr>
        <w:spacing w:after="0" w:line="360" w:lineRule="auto"/>
        <w:rPr>
          <w:rFonts w:ascii="Times New Roman" w:hAnsi="Times New Roman" w:cs="Times New Roman"/>
          <w:b/>
          <w:sz w:val="24"/>
          <w:szCs w:val="24"/>
        </w:rPr>
      </w:pPr>
    </w:p>
    <w:p w:rsidR="00EA04C1" w:rsidRPr="009B4DF8" w:rsidRDefault="00EA04C1"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EA04C1" w:rsidRPr="009B4DF8" w:rsidRDefault="00EA04C1"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proportion of students</w:t>
      </w:r>
      <w:r w:rsidR="0056796B">
        <w:rPr>
          <w:rFonts w:ascii="Times New Roman" w:hAnsi="Times New Roman" w:cs="Times New Roman"/>
          <w:sz w:val="24"/>
          <w:szCs w:val="24"/>
        </w:rPr>
        <w:t xml:space="preserve"> </w:t>
      </w:r>
      <w:r w:rsidRPr="009B4DF8">
        <w:rPr>
          <w:rFonts w:ascii="Times New Roman" w:hAnsi="Times New Roman" w:cs="Times New Roman"/>
          <w:sz w:val="24"/>
          <w:szCs w:val="24"/>
        </w:rPr>
        <w:t xml:space="preserve">who have completed at least 12 credits at college-level while at </w:t>
      </w:r>
      <w:r w:rsidR="00E3081A" w:rsidRPr="009B4DF8">
        <w:rPr>
          <w:rFonts w:ascii="Times New Roman" w:hAnsi="Times New Roman" w:cs="Times New Roman"/>
          <w:sz w:val="24"/>
          <w:szCs w:val="24"/>
        </w:rPr>
        <w:t>WN</w:t>
      </w:r>
      <w:r w:rsidRPr="009B4DF8">
        <w:rPr>
          <w:rFonts w:ascii="Times New Roman" w:hAnsi="Times New Roman" w:cs="Times New Roman"/>
          <w:sz w:val="24"/>
          <w:szCs w:val="24"/>
        </w:rPr>
        <w:t xml:space="preserve">CC who do not enroll at </w:t>
      </w:r>
      <w:r w:rsidR="00E3081A" w:rsidRPr="009B4DF8">
        <w:rPr>
          <w:rFonts w:ascii="Times New Roman" w:hAnsi="Times New Roman" w:cs="Times New Roman"/>
          <w:sz w:val="24"/>
          <w:szCs w:val="24"/>
        </w:rPr>
        <w:t>WN</w:t>
      </w:r>
      <w:r w:rsidRPr="009B4DF8">
        <w:rPr>
          <w:rFonts w:ascii="Times New Roman" w:hAnsi="Times New Roman" w:cs="Times New Roman"/>
          <w:sz w:val="24"/>
          <w:szCs w:val="24"/>
        </w:rPr>
        <w:t>CC in the subsequent fall and enroll at a four-year higher education institution.</w:t>
      </w:r>
    </w:p>
    <w:p w:rsidR="00CE3FD5" w:rsidRDefault="00CE3FD5" w:rsidP="00F81857">
      <w:pPr>
        <w:spacing w:after="0" w:line="360" w:lineRule="auto"/>
        <w:rPr>
          <w:rFonts w:ascii="Times New Roman" w:hAnsi="Times New Roman" w:cs="Times New Roman"/>
          <w:b/>
          <w:sz w:val="24"/>
          <w:szCs w:val="24"/>
        </w:rPr>
      </w:pPr>
    </w:p>
    <w:p w:rsidR="00EA04C1" w:rsidRPr="009B4DF8" w:rsidRDefault="00EA04C1"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EA04C1" w:rsidRPr="009B4DF8" w:rsidRDefault="00EA04C1"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Each fall, identify from Colleague records students who were officially enrolled during at least one semester of the prior academic year but are not enrolled in the current semester. Determine the last date of attendance for these students by using the end of the last semester in which they were enrolled. Using the National Student Clearinghouse, conduct a transfer search to determine which of these students have enrolled in a four-year college or university. If a student is found at more than one institution, use the earliest record from a four-year institution. The university matriculation rate is the number of transfer records found divided by the number of individuals in the search file.</w:t>
      </w:r>
    </w:p>
    <w:p w:rsidR="00CE3FD5" w:rsidRDefault="00CE3FD5" w:rsidP="00F81857">
      <w:pPr>
        <w:spacing w:after="0" w:line="360" w:lineRule="auto"/>
        <w:rPr>
          <w:rFonts w:ascii="Times New Roman" w:hAnsi="Times New Roman" w:cs="Times New Roman"/>
          <w:b/>
          <w:sz w:val="24"/>
          <w:szCs w:val="24"/>
        </w:rPr>
      </w:pPr>
    </w:p>
    <w:p w:rsidR="00EA04C1" w:rsidRPr="009B4DF8" w:rsidRDefault="00EA04C1"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EA04C1" w:rsidRPr="009B4DF8" w:rsidRDefault="00EA04C1"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Annually in September, after the enrollment reporting census date for the fall semester.</w:t>
      </w:r>
    </w:p>
    <w:p w:rsidR="00CE3FD5" w:rsidRDefault="00CE3FD5" w:rsidP="00F81857">
      <w:pPr>
        <w:spacing w:after="0" w:line="360" w:lineRule="auto"/>
        <w:rPr>
          <w:rFonts w:ascii="Times New Roman" w:eastAsia="Times New Roman" w:hAnsi="Times New Roman" w:cs="Times New Roman"/>
          <w:b/>
          <w:color w:val="000000"/>
          <w:sz w:val="24"/>
          <w:szCs w:val="24"/>
        </w:rPr>
      </w:pPr>
    </w:p>
    <w:p w:rsidR="00E11A38" w:rsidRPr="00A2076D" w:rsidRDefault="00E11A38"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C718B0" w:rsidRPr="006A7259" w:rsidRDefault="00C718B0" w:rsidP="00F81857">
      <w:pPr>
        <w:spacing w:after="0" w:line="360" w:lineRule="auto"/>
        <w:rPr>
          <w:rFonts w:ascii="Times New Roman" w:eastAsia="Times New Roman" w:hAnsi="Times New Roman" w:cs="Times New Roman"/>
          <w:color w:val="000000"/>
          <w:sz w:val="24"/>
          <w:szCs w:val="24"/>
        </w:rPr>
      </w:pPr>
      <w:r w:rsidRPr="006A7259">
        <w:rPr>
          <w:rFonts w:ascii="Times New Roman" w:eastAsia="Times New Roman" w:hAnsi="Times New Roman" w:cs="Times New Roman"/>
          <w:color w:val="000000"/>
          <w:sz w:val="24"/>
          <w:szCs w:val="24"/>
        </w:rPr>
        <w:t xml:space="preserve">This measure is benchmarked against the median value of </w:t>
      </w:r>
      <w:r>
        <w:rPr>
          <w:rFonts w:ascii="Times New Roman" w:eastAsia="Times New Roman" w:hAnsi="Times New Roman" w:cs="Times New Roman"/>
          <w:color w:val="000000"/>
          <w:sz w:val="24"/>
          <w:szCs w:val="24"/>
        </w:rPr>
        <w:t>WN</w:t>
      </w:r>
      <w:r w:rsidRPr="006A7259">
        <w:rPr>
          <w:rFonts w:ascii="Times New Roman" w:eastAsia="Times New Roman" w:hAnsi="Times New Roman" w:cs="Times New Roman"/>
          <w:color w:val="000000"/>
          <w:sz w:val="24"/>
          <w:szCs w:val="24"/>
        </w:rPr>
        <w:t>CC’s IPEDS peers</w:t>
      </w:r>
      <w:r>
        <w:rPr>
          <w:rFonts w:ascii="Times New Roman" w:eastAsia="Times New Roman" w:hAnsi="Times New Roman" w:cs="Times New Roman"/>
          <w:color w:val="000000"/>
          <w:sz w:val="24"/>
          <w:szCs w:val="24"/>
        </w:rPr>
        <w:t>.</w:t>
      </w:r>
    </w:p>
    <w:p w:rsidR="00F96C18" w:rsidRDefault="00F96C18" w:rsidP="00F81857">
      <w:pPr>
        <w:spacing w:after="0" w:line="360" w:lineRule="auto"/>
        <w:rPr>
          <w:rFonts w:ascii="Times New Roman" w:hAnsi="Times New Roman" w:cs="Times New Roman"/>
          <w:b/>
          <w:sz w:val="24"/>
          <w:szCs w:val="24"/>
          <w:u w:val="single"/>
        </w:rPr>
      </w:pPr>
    </w:p>
    <w:p w:rsidR="000325C9" w:rsidRDefault="000325C9" w:rsidP="00F81857">
      <w:pPr>
        <w:spacing w:after="0" w:line="360" w:lineRule="auto"/>
        <w:rPr>
          <w:rFonts w:ascii="Times New Roman" w:hAnsi="Times New Roman" w:cs="Times New Roman"/>
          <w:b/>
          <w:sz w:val="24"/>
          <w:szCs w:val="24"/>
          <w:u w:val="single"/>
        </w:rPr>
      </w:pPr>
      <w:r w:rsidRPr="000325C9">
        <w:rPr>
          <w:rFonts w:ascii="Times New Roman" w:hAnsi="Times New Roman" w:cs="Times New Roman"/>
          <w:b/>
          <w:sz w:val="24"/>
          <w:szCs w:val="24"/>
          <w:u w:val="single"/>
        </w:rPr>
        <w:t>Measure 4.4: Licensure and Certification Pass Rates</w:t>
      </w:r>
    </w:p>
    <w:p w:rsidR="0028666A" w:rsidRDefault="0028666A"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5B68CA" w:rsidRPr="005B68CA" w:rsidRDefault="005B68CA" w:rsidP="00F81857">
      <w:pPr>
        <w:spacing w:after="0" w:line="360" w:lineRule="auto"/>
        <w:rPr>
          <w:rFonts w:ascii="Times New Roman" w:hAnsi="Times New Roman" w:cs="Times New Roman"/>
          <w:sz w:val="24"/>
          <w:szCs w:val="24"/>
        </w:rPr>
      </w:pPr>
      <w:r w:rsidRPr="005B68CA">
        <w:rPr>
          <w:rFonts w:ascii="Times New Roman" w:hAnsi="Times New Roman" w:cs="Times New Roman"/>
          <w:sz w:val="24"/>
          <w:szCs w:val="24"/>
        </w:rPr>
        <w:t>The success of graduates in many applied fields must be measured by more than just graduation rates. Many occupations, especially in healthcare, require licensure to practice or enter the workforce. Thus, measuring the success of students in passing licensure and certification exams is a critical indicator of success in developing a qualified workforce.</w:t>
      </w:r>
    </w:p>
    <w:p w:rsidR="00CE3FD5" w:rsidRDefault="00CE3FD5" w:rsidP="00F81857">
      <w:pPr>
        <w:spacing w:after="0" w:line="360" w:lineRule="auto"/>
        <w:rPr>
          <w:rFonts w:ascii="Times New Roman" w:hAnsi="Times New Roman" w:cs="Times New Roman"/>
          <w:b/>
          <w:sz w:val="24"/>
          <w:szCs w:val="24"/>
        </w:rPr>
      </w:pPr>
    </w:p>
    <w:p w:rsidR="00C70E99" w:rsidRPr="009B4DF8" w:rsidRDefault="00C70E99"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Statistic of Interest</w:t>
      </w:r>
    </w:p>
    <w:p w:rsidR="00C70E99" w:rsidRPr="009B4DF8" w:rsidRDefault="00C70E99"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proportion of students who successfully complete an industry licensure or certification exam of those who attempt such an exam.</w:t>
      </w:r>
    </w:p>
    <w:p w:rsidR="00CE3FD5" w:rsidRDefault="00CE3FD5" w:rsidP="00F81857">
      <w:pPr>
        <w:spacing w:after="0" w:line="360" w:lineRule="auto"/>
        <w:rPr>
          <w:rFonts w:ascii="Times New Roman" w:hAnsi="Times New Roman" w:cs="Times New Roman"/>
          <w:b/>
          <w:sz w:val="24"/>
          <w:szCs w:val="24"/>
        </w:rPr>
      </w:pPr>
    </w:p>
    <w:p w:rsidR="00C70E99" w:rsidRPr="009B4DF8" w:rsidRDefault="00C70E99"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C70E99" w:rsidRPr="009B4DF8" w:rsidRDefault="00C70E99"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From each program director or lead instructor, collect the number of students who (1) attempted an industry licensure or certification exam during the previous year and (2) successfully complete</w:t>
      </w:r>
      <w:r w:rsidR="00305CAA">
        <w:rPr>
          <w:rFonts w:ascii="Times New Roman" w:hAnsi="Times New Roman" w:cs="Times New Roman"/>
          <w:sz w:val="24"/>
          <w:szCs w:val="24"/>
        </w:rPr>
        <w:t>d</w:t>
      </w:r>
      <w:r w:rsidRPr="009B4DF8">
        <w:rPr>
          <w:rFonts w:ascii="Times New Roman" w:hAnsi="Times New Roman" w:cs="Times New Roman"/>
          <w:sz w:val="24"/>
          <w:szCs w:val="24"/>
        </w:rPr>
        <w:t xml:space="preserve"> the exam. Divide the number by successful by the number who attempted the exam.</w:t>
      </w:r>
    </w:p>
    <w:p w:rsidR="00CE3FD5" w:rsidRDefault="00CE3FD5" w:rsidP="00F81857">
      <w:pPr>
        <w:spacing w:after="0" w:line="360" w:lineRule="auto"/>
        <w:rPr>
          <w:rFonts w:ascii="Times New Roman" w:hAnsi="Times New Roman" w:cs="Times New Roman"/>
          <w:b/>
          <w:sz w:val="24"/>
          <w:szCs w:val="24"/>
        </w:rPr>
      </w:pPr>
    </w:p>
    <w:p w:rsidR="00C70E99" w:rsidRPr="009B4DF8" w:rsidRDefault="00C70E99"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C70E99" w:rsidRPr="009B4DF8" w:rsidRDefault="00C70E99"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Annually in August for prior year graduates.</w:t>
      </w:r>
    </w:p>
    <w:p w:rsidR="00CE3FD5" w:rsidRDefault="00CE3FD5" w:rsidP="00F81857">
      <w:pPr>
        <w:spacing w:after="0" w:line="360" w:lineRule="auto"/>
        <w:rPr>
          <w:rFonts w:ascii="Times New Roman" w:eastAsia="Times New Roman" w:hAnsi="Times New Roman" w:cs="Times New Roman"/>
          <w:b/>
          <w:color w:val="000000"/>
          <w:sz w:val="24"/>
          <w:szCs w:val="24"/>
        </w:rPr>
      </w:pPr>
    </w:p>
    <w:p w:rsidR="005C5465" w:rsidRPr="00A2076D" w:rsidRDefault="005C5465"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741C3F" w:rsidRDefault="00741C3F"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F96C18" w:rsidRDefault="00F96C18" w:rsidP="00F81857">
      <w:pPr>
        <w:spacing w:after="0" w:line="360" w:lineRule="auto"/>
        <w:rPr>
          <w:rFonts w:ascii="Times New Roman" w:hAnsi="Times New Roman" w:cs="Times New Roman"/>
          <w:b/>
          <w:sz w:val="24"/>
          <w:szCs w:val="24"/>
        </w:rPr>
      </w:pPr>
    </w:p>
    <w:p w:rsidR="004D1B12" w:rsidRPr="009B4DF8" w:rsidRDefault="004D1B1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KPI 5. COMMUNITY AND EMPLOYER RESPONSIVENESS</w:t>
      </w:r>
    </w:p>
    <w:p w:rsidR="00EB5611" w:rsidRDefault="00EB5611" w:rsidP="00F81857">
      <w:pPr>
        <w:spacing w:after="0" w:line="360" w:lineRule="auto"/>
        <w:rPr>
          <w:rFonts w:ascii="Times New Roman" w:hAnsi="Times New Roman" w:cs="Times New Roman"/>
          <w:b/>
          <w:sz w:val="24"/>
          <w:szCs w:val="24"/>
          <w:u w:val="single"/>
        </w:rPr>
      </w:pPr>
      <w:r w:rsidRPr="00EB5611">
        <w:rPr>
          <w:rFonts w:ascii="Times New Roman" w:hAnsi="Times New Roman" w:cs="Times New Roman"/>
          <w:b/>
          <w:sz w:val="24"/>
          <w:szCs w:val="24"/>
          <w:u w:val="single"/>
        </w:rPr>
        <w:t>Measure 5.1: % of WNCC Graduates Working in WNCC Service Area</w:t>
      </w:r>
    </w:p>
    <w:p w:rsidR="00F1467B" w:rsidRDefault="00F1467B"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6520D3" w:rsidRDefault="00DA7304" w:rsidP="00F81857">
      <w:pPr>
        <w:spacing w:after="0" w:line="360" w:lineRule="auto"/>
        <w:rPr>
          <w:rFonts w:ascii="Times New Roman" w:hAnsi="Times New Roman" w:cs="Times New Roman"/>
          <w:sz w:val="24"/>
          <w:szCs w:val="24"/>
        </w:rPr>
      </w:pPr>
      <w:r w:rsidRPr="00183CCE">
        <w:rPr>
          <w:rFonts w:ascii="Times New Roman" w:hAnsi="Times New Roman" w:cs="Times New Roman"/>
          <w:sz w:val="24"/>
          <w:szCs w:val="24"/>
        </w:rPr>
        <w:t>A key mission of community colleges is to prepare students for entry into the workforce</w:t>
      </w:r>
      <w:r w:rsidR="00BD6AD5" w:rsidRPr="00183CCE">
        <w:rPr>
          <w:rFonts w:ascii="Times New Roman" w:hAnsi="Times New Roman" w:cs="Times New Roman"/>
          <w:sz w:val="24"/>
          <w:szCs w:val="24"/>
        </w:rPr>
        <w:t>, particularly in its service area</w:t>
      </w:r>
      <w:r w:rsidRPr="00183CCE">
        <w:rPr>
          <w:rFonts w:ascii="Times New Roman" w:hAnsi="Times New Roman" w:cs="Times New Roman"/>
          <w:sz w:val="24"/>
          <w:szCs w:val="24"/>
        </w:rPr>
        <w:t xml:space="preserve">. Tracking student participation in </w:t>
      </w:r>
      <w:r w:rsidR="006520D3" w:rsidRPr="00183CCE">
        <w:rPr>
          <w:rFonts w:ascii="Times New Roman" w:hAnsi="Times New Roman" w:cs="Times New Roman"/>
          <w:sz w:val="24"/>
          <w:szCs w:val="24"/>
        </w:rPr>
        <w:t xml:space="preserve">workforce in the college’s service area measures how well WNCC is meeting its community needs. </w:t>
      </w:r>
    </w:p>
    <w:p w:rsidR="00CE3FD5" w:rsidRDefault="00CE3FD5" w:rsidP="00F81857">
      <w:pPr>
        <w:spacing w:after="0" w:line="360" w:lineRule="auto"/>
        <w:rPr>
          <w:rFonts w:ascii="Times New Roman" w:hAnsi="Times New Roman" w:cs="Times New Roman"/>
          <w:b/>
          <w:sz w:val="24"/>
          <w:szCs w:val="24"/>
        </w:rPr>
      </w:pPr>
    </w:p>
    <w:p w:rsidR="00D90B9F" w:rsidRPr="00AB0998" w:rsidRDefault="00D90B9F" w:rsidP="00F81857">
      <w:pPr>
        <w:spacing w:after="0" w:line="360" w:lineRule="auto"/>
        <w:rPr>
          <w:rFonts w:ascii="Times New Roman" w:hAnsi="Times New Roman" w:cs="Times New Roman"/>
          <w:b/>
          <w:sz w:val="24"/>
          <w:szCs w:val="24"/>
        </w:rPr>
      </w:pPr>
      <w:r w:rsidRPr="00AB0998">
        <w:rPr>
          <w:rFonts w:ascii="Times New Roman" w:hAnsi="Times New Roman" w:cs="Times New Roman"/>
          <w:b/>
          <w:sz w:val="24"/>
          <w:szCs w:val="24"/>
        </w:rPr>
        <w:t>Statistic</w:t>
      </w:r>
      <w:r w:rsidR="00CD460B" w:rsidRPr="00AB0998">
        <w:rPr>
          <w:rFonts w:ascii="Times New Roman" w:hAnsi="Times New Roman" w:cs="Times New Roman"/>
          <w:b/>
          <w:sz w:val="24"/>
          <w:szCs w:val="24"/>
        </w:rPr>
        <w:t xml:space="preserve"> </w:t>
      </w:r>
      <w:r w:rsidRPr="00AB0998">
        <w:rPr>
          <w:rFonts w:ascii="Times New Roman" w:hAnsi="Times New Roman" w:cs="Times New Roman"/>
          <w:b/>
          <w:sz w:val="24"/>
          <w:szCs w:val="24"/>
        </w:rPr>
        <w:t>of Interest</w:t>
      </w:r>
    </w:p>
    <w:p w:rsidR="00A42FFE" w:rsidRPr="00AB0998" w:rsidRDefault="00315782" w:rsidP="00F81857">
      <w:pPr>
        <w:spacing w:after="0" w:line="360" w:lineRule="auto"/>
        <w:rPr>
          <w:rFonts w:ascii="Times New Roman" w:hAnsi="Times New Roman" w:cs="Times New Roman"/>
          <w:sz w:val="24"/>
          <w:szCs w:val="24"/>
        </w:rPr>
      </w:pPr>
      <w:r w:rsidRPr="00AB0998">
        <w:rPr>
          <w:rFonts w:ascii="Times New Roman" w:hAnsi="Times New Roman" w:cs="Times New Roman"/>
          <w:sz w:val="24"/>
          <w:szCs w:val="24"/>
        </w:rPr>
        <w:t>Proportion</w:t>
      </w:r>
      <w:r w:rsidR="00A42FFE" w:rsidRPr="00AB0998">
        <w:rPr>
          <w:rFonts w:ascii="Times New Roman" w:hAnsi="Times New Roman" w:cs="Times New Roman"/>
          <w:sz w:val="24"/>
          <w:szCs w:val="24"/>
        </w:rPr>
        <w:t xml:space="preserve"> of WNCC graduates employed in WNCC service Area.</w:t>
      </w:r>
      <w:r w:rsidR="000C6993">
        <w:rPr>
          <w:rFonts w:ascii="Times New Roman" w:hAnsi="Times New Roman" w:cs="Times New Roman"/>
          <w:sz w:val="24"/>
          <w:szCs w:val="24"/>
        </w:rPr>
        <w:t xml:space="preserve"> </w:t>
      </w:r>
      <w:r w:rsidR="000C6993" w:rsidRPr="000C6993">
        <w:rPr>
          <w:rFonts w:ascii="Times New Roman" w:hAnsi="Times New Roman" w:cs="Times New Roman"/>
          <w:sz w:val="24"/>
          <w:szCs w:val="24"/>
        </w:rPr>
        <w:t>WNCC service area</w:t>
      </w:r>
      <w:r w:rsidR="000C6993">
        <w:rPr>
          <w:rFonts w:ascii="Times New Roman" w:hAnsi="Times New Roman" w:cs="Times New Roman"/>
          <w:sz w:val="24"/>
          <w:szCs w:val="24"/>
        </w:rPr>
        <w:t xml:space="preserve"> is defined </w:t>
      </w:r>
      <w:r w:rsidR="000C6993" w:rsidRPr="000C6993">
        <w:rPr>
          <w:rFonts w:ascii="Times New Roman" w:hAnsi="Times New Roman" w:cs="Times New Roman"/>
          <w:sz w:val="24"/>
          <w:szCs w:val="24"/>
        </w:rPr>
        <w:t>as the following counties:</w:t>
      </w:r>
      <w:r w:rsidR="000C6993">
        <w:rPr>
          <w:rFonts w:ascii="Times New Roman" w:hAnsi="Times New Roman" w:cs="Times New Roman"/>
          <w:sz w:val="24"/>
          <w:szCs w:val="24"/>
        </w:rPr>
        <w:t xml:space="preserve"> </w:t>
      </w:r>
      <w:r w:rsidR="000C6993" w:rsidRPr="000C6993">
        <w:rPr>
          <w:rFonts w:ascii="Times New Roman" w:hAnsi="Times New Roman" w:cs="Times New Roman"/>
          <w:sz w:val="24"/>
          <w:szCs w:val="24"/>
        </w:rPr>
        <w:t xml:space="preserve">Banner, Box Butte, Cherry (only voting districts of Merriam, Russell, King, Mother Lake, Cody, Barley, </w:t>
      </w:r>
      <w:r w:rsidR="00C11542" w:rsidRPr="000C6993">
        <w:rPr>
          <w:rFonts w:ascii="Times New Roman" w:hAnsi="Times New Roman" w:cs="Times New Roman"/>
          <w:sz w:val="24"/>
          <w:szCs w:val="24"/>
        </w:rPr>
        <w:t>Gillespie</w:t>
      </w:r>
      <w:r w:rsidR="000C6993" w:rsidRPr="000C6993">
        <w:rPr>
          <w:rFonts w:ascii="Times New Roman" w:hAnsi="Times New Roman" w:cs="Times New Roman"/>
          <w:sz w:val="24"/>
          <w:szCs w:val="24"/>
        </w:rPr>
        <w:t xml:space="preserve">, Lackey, and Calf Creek), Cheyenne, Dawes, Deuel, Garden, Grant, Kimball, Morrill, Scotts Bluff, Sheridan, </w:t>
      </w:r>
      <w:r w:rsidR="00CF7478">
        <w:rPr>
          <w:rFonts w:ascii="Times New Roman" w:hAnsi="Times New Roman" w:cs="Times New Roman"/>
          <w:sz w:val="24"/>
          <w:szCs w:val="24"/>
        </w:rPr>
        <w:t xml:space="preserve">and </w:t>
      </w:r>
      <w:r w:rsidR="000C6993" w:rsidRPr="000C6993">
        <w:rPr>
          <w:rFonts w:ascii="Times New Roman" w:hAnsi="Times New Roman" w:cs="Times New Roman"/>
          <w:sz w:val="24"/>
          <w:szCs w:val="24"/>
        </w:rPr>
        <w:t>Sioux.</w:t>
      </w:r>
    </w:p>
    <w:p w:rsidR="00CE3FD5" w:rsidRDefault="00CE3FD5"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90B9F" w:rsidRPr="00AB0998" w:rsidRDefault="00D90B9F" w:rsidP="00F81857">
      <w:pPr>
        <w:spacing w:after="0" w:line="360" w:lineRule="auto"/>
        <w:rPr>
          <w:rFonts w:ascii="Times New Roman" w:hAnsi="Times New Roman" w:cs="Times New Roman"/>
          <w:b/>
          <w:sz w:val="24"/>
          <w:szCs w:val="24"/>
        </w:rPr>
      </w:pPr>
      <w:r w:rsidRPr="00AB0998">
        <w:rPr>
          <w:rFonts w:ascii="Times New Roman" w:hAnsi="Times New Roman" w:cs="Times New Roman"/>
          <w:b/>
          <w:sz w:val="24"/>
          <w:szCs w:val="24"/>
        </w:rPr>
        <w:lastRenderedPageBreak/>
        <w:t>Methodology</w:t>
      </w:r>
    </w:p>
    <w:p w:rsidR="00FB0714" w:rsidRPr="00AB0998" w:rsidRDefault="00FB0714" w:rsidP="00F81857">
      <w:pPr>
        <w:spacing w:after="0" w:line="360" w:lineRule="auto"/>
        <w:rPr>
          <w:rFonts w:ascii="Times New Roman" w:hAnsi="Times New Roman" w:cs="Times New Roman"/>
          <w:sz w:val="24"/>
          <w:szCs w:val="24"/>
        </w:rPr>
      </w:pPr>
      <w:r w:rsidRPr="00AB0998">
        <w:rPr>
          <w:rFonts w:ascii="Times New Roman" w:hAnsi="Times New Roman" w:cs="Times New Roman"/>
          <w:sz w:val="24"/>
          <w:szCs w:val="24"/>
        </w:rPr>
        <w:t xml:space="preserve">Employment data is produced using </w:t>
      </w:r>
      <w:r w:rsidR="00A72C92">
        <w:rPr>
          <w:rFonts w:ascii="Times New Roman" w:hAnsi="Times New Roman" w:cs="Times New Roman"/>
          <w:sz w:val="24"/>
          <w:szCs w:val="24"/>
        </w:rPr>
        <w:t xml:space="preserve">graduate </w:t>
      </w:r>
      <w:r w:rsidRPr="00AB0998">
        <w:rPr>
          <w:rFonts w:ascii="Times New Roman" w:hAnsi="Times New Roman" w:cs="Times New Roman"/>
          <w:sz w:val="24"/>
          <w:szCs w:val="24"/>
        </w:rPr>
        <w:t xml:space="preserve">data from </w:t>
      </w:r>
      <w:r w:rsidR="00AF4CFC">
        <w:rPr>
          <w:rFonts w:ascii="Times New Roman" w:hAnsi="Times New Roman" w:cs="Times New Roman"/>
          <w:sz w:val="24"/>
          <w:szCs w:val="24"/>
        </w:rPr>
        <w:t xml:space="preserve">WNCC </w:t>
      </w:r>
      <w:r w:rsidRPr="00AB0998">
        <w:rPr>
          <w:rFonts w:ascii="Times New Roman" w:hAnsi="Times New Roman" w:cs="Times New Roman"/>
          <w:sz w:val="24"/>
          <w:szCs w:val="24"/>
        </w:rPr>
        <w:t>and the Nebraska Department of Labor and complies with all applicable employment security and student data confidentiality laws.</w:t>
      </w:r>
    </w:p>
    <w:p w:rsidR="00CE3FD5" w:rsidRDefault="00CE3FD5" w:rsidP="00F81857">
      <w:pPr>
        <w:spacing w:after="0" w:line="360" w:lineRule="auto"/>
        <w:rPr>
          <w:rFonts w:ascii="Times New Roman" w:hAnsi="Times New Roman" w:cs="Times New Roman"/>
          <w:b/>
          <w:sz w:val="24"/>
          <w:szCs w:val="24"/>
        </w:rPr>
      </w:pPr>
    </w:p>
    <w:p w:rsidR="00D90B9F" w:rsidRDefault="00D90B9F" w:rsidP="00F81857">
      <w:pPr>
        <w:spacing w:after="0" w:line="360" w:lineRule="auto"/>
        <w:rPr>
          <w:rFonts w:ascii="Times New Roman" w:hAnsi="Times New Roman" w:cs="Times New Roman"/>
          <w:b/>
          <w:sz w:val="24"/>
          <w:szCs w:val="24"/>
        </w:rPr>
      </w:pPr>
      <w:r w:rsidRPr="00AB0998">
        <w:rPr>
          <w:rFonts w:ascii="Times New Roman" w:hAnsi="Times New Roman" w:cs="Times New Roman"/>
          <w:b/>
          <w:sz w:val="24"/>
          <w:szCs w:val="24"/>
        </w:rPr>
        <w:t>Frequency of Data Collection</w:t>
      </w:r>
    </w:p>
    <w:p w:rsidR="00AB0998" w:rsidRPr="00AB0998" w:rsidRDefault="00AB0998" w:rsidP="00F81857">
      <w:pPr>
        <w:spacing w:after="0" w:line="360" w:lineRule="auto"/>
        <w:rPr>
          <w:rFonts w:ascii="Times New Roman" w:hAnsi="Times New Roman" w:cs="Times New Roman"/>
          <w:sz w:val="24"/>
          <w:szCs w:val="24"/>
        </w:rPr>
      </w:pPr>
      <w:r w:rsidRPr="00AB0998">
        <w:rPr>
          <w:rFonts w:ascii="Times New Roman" w:hAnsi="Times New Roman" w:cs="Times New Roman"/>
          <w:sz w:val="24"/>
          <w:szCs w:val="24"/>
        </w:rPr>
        <w:t>Annually, first quarter of the next year after graduation.</w:t>
      </w:r>
    </w:p>
    <w:p w:rsidR="00CE3FD5" w:rsidRDefault="00CE3FD5" w:rsidP="00F81857">
      <w:pPr>
        <w:spacing w:after="0" w:line="360" w:lineRule="auto"/>
        <w:rPr>
          <w:rFonts w:ascii="Times New Roman" w:eastAsia="Times New Roman" w:hAnsi="Times New Roman" w:cs="Times New Roman"/>
          <w:b/>
          <w:color w:val="000000"/>
          <w:sz w:val="24"/>
          <w:szCs w:val="24"/>
        </w:rPr>
      </w:pPr>
    </w:p>
    <w:p w:rsidR="00D90B9F" w:rsidRDefault="00F1467B" w:rsidP="00F81857">
      <w:pPr>
        <w:spacing w:after="0" w:line="360" w:lineRule="auto"/>
        <w:rPr>
          <w:rFonts w:ascii="Times New Roman" w:eastAsia="Times New Roman" w:hAnsi="Times New Roman" w:cs="Times New Roman"/>
          <w:b/>
          <w:color w:val="000000"/>
          <w:sz w:val="24"/>
          <w:szCs w:val="24"/>
        </w:rPr>
      </w:pPr>
      <w:r w:rsidRPr="00AB0998">
        <w:rPr>
          <w:rFonts w:ascii="Times New Roman" w:eastAsia="Times New Roman" w:hAnsi="Times New Roman" w:cs="Times New Roman"/>
          <w:b/>
          <w:color w:val="000000"/>
          <w:sz w:val="24"/>
          <w:szCs w:val="24"/>
        </w:rPr>
        <w:t>Benchmark</w:t>
      </w:r>
    </w:p>
    <w:p w:rsidR="00103852" w:rsidRDefault="00103852"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A247EE" w:rsidRPr="009B4DF8" w:rsidRDefault="00A247EE" w:rsidP="00F81857">
      <w:pPr>
        <w:spacing w:after="0" w:line="360" w:lineRule="auto"/>
        <w:rPr>
          <w:rFonts w:ascii="Times New Roman" w:hAnsi="Times New Roman" w:cs="Times New Roman"/>
          <w:b/>
          <w:sz w:val="24"/>
          <w:szCs w:val="24"/>
          <w:u w:val="single"/>
        </w:rPr>
      </w:pPr>
    </w:p>
    <w:p w:rsidR="00E46C79" w:rsidRDefault="00E46C79" w:rsidP="00F81857">
      <w:pPr>
        <w:spacing w:after="0" w:line="360" w:lineRule="auto"/>
        <w:rPr>
          <w:rFonts w:ascii="Times New Roman" w:hAnsi="Times New Roman" w:cs="Times New Roman"/>
          <w:b/>
          <w:sz w:val="24"/>
          <w:szCs w:val="24"/>
          <w:u w:val="single"/>
        </w:rPr>
      </w:pPr>
      <w:r w:rsidRPr="00E46C79">
        <w:rPr>
          <w:rFonts w:ascii="Times New Roman" w:hAnsi="Times New Roman" w:cs="Times New Roman"/>
          <w:b/>
          <w:sz w:val="24"/>
          <w:szCs w:val="24"/>
          <w:u w:val="single"/>
        </w:rPr>
        <w:t xml:space="preserve">Measure 5.2: CollegeNOW! Matriculation to WNCC </w:t>
      </w:r>
    </w:p>
    <w:p w:rsidR="007A372A" w:rsidRDefault="007A372A"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A922EB" w:rsidRPr="00A922EB" w:rsidRDefault="00A922EB" w:rsidP="00F81857">
      <w:pPr>
        <w:spacing w:after="0" w:line="360" w:lineRule="auto"/>
        <w:rPr>
          <w:rFonts w:ascii="Times New Roman" w:hAnsi="Times New Roman" w:cs="Times New Roman"/>
          <w:sz w:val="24"/>
          <w:szCs w:val="24"/>
        </w:rPr>
      </w:pPr>
      <w:r w:rsidRPr="00A922EB">
        <w:rPr>
          <w:rFonts w:ascii="Times New Roman" w:hAnsi="Times New Roman" w:cs="Times New Roman"/>
          <w:sz w:val="24"/>
          <w:szCs w:val="24"/>
        </w:rPr>
        <w:t>Research has suggested the participation of high school students in early college activities, such as dual and concurrent enrollment, leads to higher rates of college participation, persistence, accumulation of credits, and ultimately completion. Thus, measuring the matriculation rate of high school graduates who participated the Concurrent/Dual Enrollment program is a good indicator of how well the College is helping prepare students for future higher education.</w:t>
      </w:r>
    </w:p>
    <w:p w:rsidR="00CE3FD5" w:rsidRDefault="00CE3FD5" w:rsidP="00F81857">
      <w:pPr>
        <w:spacing w:after="0" w:line="360" w:lineRule="auto"/>
        <w:rPr>
          <w:rFonts w:ascii="Times New Roman" w:hAnsi="Times New Roman" w:cs="Times New Roman"/>
          <w:b/>
          <w:sz w:val="24"/>
          <w:szCs w:val="24"/>
        </w:rPr>
      </w:pPr>
    </w:p>
    <w:p w:rsidR="000C5D50" w:rsidRDefault="000C5D50"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w:t>
      </w:r>
      <w:r w:rsidR="00E46C79">
        <w:rPr>
          <w:rFonts w:ascii="Times New Roman" w:hAnsi="Times New Roman" w:cs="Times New Roman"/>
          <w:b/>
          <w:sz w:val="24"/>
          <w:szCs w:val="24"/>
        </w:rPr>
        <w:t xml:space="preserve"> </w:t>
      </w:r>
      <w:r w:rsidRPr="009B4DF8">
        <w:rPr>
          <w:rFonts w:ascii="Times New Roman" w:hAnsi="Times New Roman" w:cs="Times New Roman"/>
          <w:b/>
          <w:sz w:val="24"/>
          <w:szCs w:val="24"/>
        </w:rPr>
        <w:t>of Interest</w:t>
      </w:r>
    </w:p>
    <w:p w:rsidR="00145FC2" w:rsidRPr="00145FC2" w:rsidRDefault="00145FC2" w:rsidP="00F81857">
      <w:pPr>
        <w:spacing w:after="0" w:line="360" w:lineRule="auto"/>
        <w:rPr>
          <w:rFonts w:ascii="Times New Roman" w:hAnsi="Times New Roman" w:cs="Times New Roman"/>
          <w:sz w:val="24"/>
          <w:szCs w:val="24"/>
        </w:rPr>
      </w:pPr>
      <w:r w:rsidRPr="00145FC2">
        <w:rPr>
          <w:rFonts w:ascii="Times New Roman" w:hAnsi="Times New Roman" w:cs="Times New Roman"/>
          <w:sz w:val="24"/>
          <w:szCs w:val="24"/>
        </w:rPr>
        <w:t>The proportion of dual credit students who matriculate to the College within one year of after high school graduation.</w:t>
      </w:r>
    </w:p>
    <w:p w:rsidR="00CE3FD5" w:rsidRDefault="00CE3FD5" w:rsidP="00F81857">
      <w:pPr>
        <w:spacing w:after="0" w:line="360" w:lineRule="auto"/>
        <w:rPr>
          <w:rFonts w:ascii="Times New Roman" w:hAnsi="Times New Roman" w:cs="Times New Roman"/>
          <w:b/>
          <w:sz w:val="24"/>
          <w:szCs w:val="24"/>
        </w:rPr>
      </w:pPr>
    </w:p>
    <w:p w:rsidR="000C5D50" w:rsidRDefault="000C5D50"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B8116F" w:rsidRPr="00B8116F" w:rsidRDefault="00B8116F" w:rsidP="00F81857">
      <w:pPr>
        <w:spacing w:after="0" w:line="360" w:lineRule="auto"/>
        <w:rPr>
          <w:rFonts w:ascii="Times New Roman" w:hAnsi="Times New Roman" w:cs="Times New Roman"/>
          <w:sz w:val="24"/>
          <w:szCs w:val="24"/>
        </w:rPr>
      </w:pPr>
      <w:r w:rsidRPr="005A411D">
        <w:rPr>
          <w:rFonts w:ascii="Times New Roman" w:hAnsi="Times New Roman" w:cs="Times New Roman"/>
          <w:sz w:val="24"/>
          <w:szCs w:val="24"/>
        </w:rPr>
        <w:t>From the students enrolled for dual credit during the previous year, identify the students who graduated from high school during that year. Conduct a search of National Student Clearinghouse records to determine how many of these graduates enrolled at any college or university within one year after high school graduation. Calculate the matriculation rate by dividing the number of who enrolled at a college or university by the number of students who were enrolled for dual credit and graduated from high school during the prior year.</w:t>
      </w:r>
    </w:p>
    <w:p w:rsidR="00CE3FD5" w:rsidRDefault="00CE3FD5" w:rsidP="00F81857">
      <w:pPr>
        <w:spacing w:after="0" w:line="360" w:lineRule="auto"/>
        <w:rPr>
          <w:rFonts w:ascii="Times New Roman" w:hAnsi="Times New Roman" w:cs="Times New Roman"/>
          <w:b/>
          <w:sz w:val="24"/>
          <w:szCs w:val="24"/>
        </w:rPr>
      </w:pPr>
    </w:p>
    <w:p w:rsidR="000C5D50" w:rsidRDefault="000C5D50"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Frequency of Data Collection</w:t>
      </w:r>
    </w:p>
    <w:p w:rsidR="00287322" w:rsidRPr="00287322" w:rsidRDefault="00287322" w:rsidP="00F81857">
      <w:pPr>
        <w:spacing w:after="0" w:line="360" w:lineRule="auto"/>
        <w:rPr>
          <w:rFonts w:ascii="Times New Roman" w:hAnsi="Times New Roman" w:cs="Times New Roman"/>
          <w:sz w:val="24"/>
          <w:szCs w:val="24"/>
        </w:rPr>
      </w:pPr>
      <w:r w:rsidRPr="00287322">
        <w:rPr>
          <w:rFonts w:ascii="Times New Roman" w:hAnsi="Times New Roman" w:cs="Times New Roman"/>
          <w:sz w:val="24"/>
          <w:szCs w:val="24"/>
        </w:rPr>
        <w:t xml:space="preserve">Annually </w:t>
      </w:r>
      <w:r w:rsidR="0082026D">
        <w:rPr>
          <w:rFonts w:ascii="Times New Roman" w:hAnsi="Times New Roman" w:cs="Times New Roman"/>
          <w:sz w:val="24"/>
          <w:szCs w:val="24"/>
        </w:rPr>
        <w:t xml:space="preserve">at the end of July, </w:t>
      </w:r>
      <w:r w:rsidRPr="00287322">
        <w:rPr>
          <w:rFonts w:ascii="Times New Roman" w:hAnsi="Times New Roman" w:cs="Times New Roman"/>
          <w:sz w:val="24"/>
          <w:szCs w:val="24"/>
        </w:rPr>
        <w:t>after the official enrollment report for the prior year has been completed.</w:t>
      </w:r>
    </w:p>
    <w:p w:rsidR="00CE3FD5" w:rsidRDefault="00CE3FD5" w:rsidP="00F81857">
      <w:pPr>
        <w:spacing w:after="0" w:line="360" w:lineRule="auto"/>
        <w:rPr>
          <w:rFonts w:ascii="Times New Roman" w:eastAsia="Times New Roman" w:hAnsi="Times New Roman" w:cs="Times New Roman"/>
          <w:b/>
          <w:color w:val="000000"/>
          <w:sz w:val="24"/>
          <w:szCs w:val="24"/>
        </w:rPr>
      </w:pPr>
    </w:p>
    <w:p w:rsidR="00F1467B" w:rsidRDefault="00F1467B"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E269EC" w:rsidRDefault="00E269EC"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820123" w:rsidRDefault="00820123" w:rsidP="00F81857">
      <w:pPr>
        <w:spacing w:after="0" w:line="360" w:lineRule="auto"/>
        <w:rPr>
          <w:rFonts w:ascii="Times New Roman" w:hAnsi="Times New Roman" w:cs="Times New Roman"/>
          <w:b/>
          <w:sz w:val="24"/>
          <w:szCs w:val="24"/>
          <w:u w:val="single"/>
        </w:rPr>
      </w:pPr>
    </w:p>
    <w:p w:rsidR="001E692D" w:rsidRDefault="001E692D" w:rsidP="00F81857">
      <w:pPr>
        <w:spacing w:after="0" w:line="360" w:lineRule="auto"/>
        <w:rPr>
          <w:rFonts w:ascii="Times New Roman" w:hAnsi="Times New Roman" w:cs="Times New Roman"/>
          <w:b/>
          <w:sz w:val="24"/>
          <w:szCs w:val="24"/>
          <w:u w:val="single"/>
        </w:rPr>
      </w:pPr>
      <w:r w:rsidRPr="001E692D">
        <w:rPr>
          <w:rFonts w:ascii="Times New Roman" w:hAnsi="Times New Roman" w:cs="Times New Roman"/>
          <w:b/>
          <w:sz w:val="24"/>
          <w:szCs w:val="24"/>
          <w:u w:val="single"/>
        </w:rPr>
        <w:t>Measure 5.3: # of Programs Offered</w:t>
      </w:r>
    </w:p>
    <w:p w:rsidR="007A372A" w:rsidRDefault="007A372A"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621D04" w:rsidRPr="00621D04" w:rsidRDefault="00CB7F2A" w:rsidP="00F81857">
      <w:pPr>
        <w:spacing w:after="0" w:line="360" w:lineRule="auto"/>
        <w:rPr>
          <w:rFonts w:ascii="Times New Roman" w:hAnsi="Times New Roman" w:cs="Times New Roman"/>
          <w:sz w:val="24"/>
          <w:szCs w:val="24"/>
        </w:rPr>
      </w:pPr>
      <w:r w:rsidRPr="00D95EAC">
        <w:rPr>
          <w:rFonts w:ascii="Times New Roman" w:hAnsi="Times New Roman" w:cs="Times New Roman"/>
          <w:sz w:val="24"/>
          <w:szCs w:val="24"/>
        </w:rPr>
        <w:t xml:space="preserve">Offering programs </w:t>
      </w:r>
      <w:r w:rsidR="0003478F" w:rsidRPr="00D95EAC">
        <w:rPr>
          <w:rFonts w:ascii="Times New Roman" w:hAnsi="Times New Roman" w:cs="Times New Roman"/>
          <w:sz w:val="24"/>
          <w:szCs w:val="24"/>
        </w:rPr>
        <w:t xml:space="preserve">that </w:t>
      </w:r>
      <w:r w:rsidR="00621D04" w:rsidRPr="00D95EAC">
        <w:rPr>
          <w:rFonts w:ascii="Times New Roman" w:hAnsi="Times New Roman" w:cs="Times New Roman"/>
          <w:sz w:val="24"/>
          <w:szCs w:val="24"/>
        </w:rPr>
        <w:t>prepare students for entry into the workforce</w:t>
      </w:r>
      <w:r w:rsidRPr="00D95EAC">
        <w:rPr>
          <w:rFonts w:ascii="Times New Roman" w:hAnsi="Times New Roman" w:cs="Times New Roman"/>
          <w:sz w:val="24"/>
          <w:szCs w:val="24"/>
        </w:rPr>
        <w:t xml:space="preserve"> is important to the mission of community colleges. </w:t>
      </w:r>
      <w:r w:rsidR="00621D04" w:rsidRPr="00D95EAC">
        <w:rPr>
          <w:rFonts w:ascii="Times New Roman" w:hAnsi="Times New Roman" w:cs="Times New Roman"/>
          <w:sz w:val="24"/>
          <w:szCs w:val="24"/>
        </w:rPr>
        <w:t>Tracking</w:t>
      </w:r>
      <w:r w:rsidR="00006910" w:rsidRPr="00D95EAC">
        <w:rPr>
          <w:rFonts w:ascii="Times New Roman" w:hAnsi="Times New Roman" w:cs="Times New Roman"/>
          <w:sz w:val="24"/>
          <w:szCs w:val="24"/>
        </w:rPr>
        <w:t xml:space="preserve"> </w:t>
      </w:r>
      <w:r w:rsidR="0003478F" w:rsidRPr="00D95EAC">
        <w:rPr>
          <w:rFonts w:ascii="Times New Roman" w:hAnsi="Times New Roman" w:cs="Times New Roman"/>
          <w:sz w:val="24"/>
          <w:szCs w:val="24"/>
        </w:rPr>
        <w:t xml:space="preserve">associate, </w:t>
      </w:r>
      <w:r w:rsidRPr="00D95EAC">
        <w:rPr>
          <w:rFonts w:ascii="Times New Roman" w:hAnsi="Times New Roman" w:cs="Times New Roman"/>
          <w:sz w:val="24"/>
          <w:szCs w:val="24"/>
        </w:rPr>
        <w:t>certificate</w:t>
      </w:r>
      <w:r w:rsidR="0003478F" w:rsidRPr="00D95EAC">
        <w:rPr>
          <w:rFonts w:ascii="Times New Roman" w:hAnsi="Times New Roman" w:cs="Times New Roman"/>
          <w:sz w:val="24"/>
          <w:szCs w:val="24"/>
        </w:rPr>
        <w:t xml:space="preserve"> and diploma programs the college </w:t>
      </w:r>
      <w:r w:rsidRPr="00D95EAC">
        <w:rPr>
          <w:rFonts w:ascii="Times New Roman" w:hAnsi="Times New Roman" w:cs="Times New Roman"/>
          <w:sz w:val="24"/>
          <w:szCs w:val="24"/>
        </w:rPr>
        <w:t>offers</w:t>
      </w:r>
      <w:r w:rsidR="00D95EAC" w:rsidRPr="00D95EAC">
        <w:rPr>
          <w:rFonts w:ascii="Times New Roman" w:hAnsi="Times New Roman" w:cs="Times New Roman"/>
          <w:sz w:val="24"/>
          <w:szCs w:val="24"/>
        </w:rPr>
        <w:t xml:space="preserve"> </w:t>
      </w:r>
      <w:r w:rsidR="00621D04" w:rsidRPr="00D95EAC">
        <w:rPr>
          <w:rFonts w:ascii="Times New Roman" w:hAnsi="Times New Roman" w:cs="Times New Roman"/>
          <w:sz w:val="24"/>
          <w:szCs w:val="24"/>
        </w:rPr>
        <w:t>will allow appropriate resource allocation</w:t>
      </w:r>
      <w:r w:rsidR="00D95EAC" w:rsidRPr="00D95EAC">
        <w:rPr>
          <w:rFonts w:ascii="Times New Roman" w:hAnsi="Times New Roman" w:cs="Times New Roman"/>
          <w:sz w:val="24"/>
          <w:szCs w:val="24"/>
        </w:rPr>
        <w:t xml:space="preserve"> for existing and future programs</w:t>
      </w:r>
      <w:r w:rsidR="00621D04" w:rsidRPr="00D95EAC">
        <w:rPr>
          <w:rFonts w:ascii="Times New Roman" w:hAnsi="Times New Roman" w:cs="Times New Roman"/>
          <w:sz w:val="24"/>
          <w:szCs w:val="24"/>
        </w:rPr>
        <w:t>.</w:t>
      </w:r>
    </w:p>
    <w:p w:rsidR="00CE3FD5" w:rsidRDefault="00CE3FD5" w:rsidP="00F81857">
      <w:pPr>
        <w:spacing w:after="0" w:line="360" w:lineRule="auto"/>
        <w:rPr>
          <w:rFonts w:ascii="Times New Roman" w:hAnsi="Times New Roman" w:cs="Times New Roman"/>
          <w:b/>
          <w:sz w:val="24"/>
          <w:szCs w:val="24"/>
        </w:rPr>
      </w:pPr>
    </w:p>
    <w:p w:rsidR="00D90B9F" w:rsidRPr="009B4DF8" w:rsidRDefault="00D90B9F"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w:t>
      </w:r>
      <w:r w:rsidR="001E692D">
        <w:rPr>
          <w:rFonts w:ascii="Times New Roman" w:hAnsi="Times New Roman" w:cs="Times New Roman"/>
          <w:b/>
          <w:sz w:val="24"/>
          <w:szCs w:val="24"/>
        </w:rPr>
        <w:t xml:space="preserve"> </w:t>
      </w:r>
      <w:r w:rsidRPr="009B4DF8">
        <w:rPr>
          <w:rFonts w:ascii="Times New Roman" w:hAnsi="Times New Roman" w:cs="Times New Roman"/>
          <w:b/>
          <w:sz w:val="24"/>
          <w:szCs w:val="24"/>
        </w:rPr>
        <w:t>of Interest</w:t>
      </w:r>
    </w:p>
    <w:p w:rsidR="00B16779" w:rsidRPr="009B4DF8" w:rsidRDefault="00B16779"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Number of </w:t>
      </w:r>
      <w:r w:rsidR="00D95EAC">
        <w:rPr>
          <w:rFonts w:ascii="Times New Roman" w:hAnsi="Times New Roman" w:cs="Times New Roman"/>
          <w:sz w:val="24"/>
          <w:szCs w:val="24"/>
        </w:rPr>
        <w:t xml:space="preserve">associate, </w:t>
      </w:r>
      <w:r w:rsidRPr="009B4DF8">
        <w:rPr>
          <w:rFonts w:ascii="Times New Roman" w:hAnsi="Times New Roman" w:cs="Times New Roman"/>
          <w:sz w:val="24"/>
          <w:szCs w:val="24"/>
        </w:rPr>
        <w:t>certificate</w:t>
      </w:r>
      <w:r w:rsidR="00D95EAC">
        <w:rPr>
          <w:rFonts w:ascii="Times New Roman" w:hAnsi="Times New Roman" w:cs="Times New Roman"/>
          <w:sz w:val="24"/>
          <w:szCs w:val="24"/>
        </w:rPr>
        <w:t xml:space="preserve"> </w:t>
      </w:r>
      <w:r w:rsidRPr="009B4DF8">
        <w:rPr>
          <w:rFonts w:ascii="Times New Roman" w:hAnsi="Times New Roman" w:cs="Times New Roman"/>
          <w:sz w:val="24"/>
          <w:szCs w:val="24"/>
        </w:rPr>
        <w:t>and diploma</w:t>
      </w:r>
      <w:r w:rsidR="00D95EAC">
        <w:rPr>
          <w:rFonts w:ascii="Times New Roman" w:hAnsi="Times New Roman" w:cs="Times New Roman"/>
          <w:sz w:val="24"/>
          <w:szCs w:val="24"/>
        </w:rPr>
        <w:t xml:space="preserve"> programs </w:t>
      </w:r>
      <w:r w:rsidRPr="009B4DF8">
        <w:rPr>
          <w:rFonts w:ascii="Times New Roman" w:hAnsi="Times New Roman" w:cs="Times New Roman"/>
          <w:sz w:val="24"/>
          <w:szCs w:val="24"/>
        </w:rPr>
        <w:t>the College offers in a given academic year.</w:t>
      </w:r>
    </w:p>
    <w:p w:rsidR="00CE3FD5" w:rsidRDefault="00CE3FD5" w:rsidP="00F81857">
      <w:pPr>
        <w:spacing w:after="0" w:line="360" w:lineRule="auto"/>
        <w:rPr>
          <w:rFonts w:ascii="Times New Roman" w:hAnsi="Times New Roman" w:cs="Times New Roman"/>
          <w:b/>
          <w:sz w:val="24"/>
          <w:szCs w:val="24"/>
        </w:rPr>
      </w:pPr>
    </w:p>
    <w:p w:rsidR="00D90B9F" w:rsidRPr="009B4DF8" w:rsidRDefault="00D90B9F"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D7463B" w:rsidRPr="009B4DF8" w:rsidRDefault="002A2C8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At the beginning of each academic year, f</w:t>
      </w:r>
      <w:r w:rsidR="00D7463B" w:rsidRPr="009B4DF8">
        <w:rPr>
          <w:rFonts w:ascii="Times New Roman" w:hAnsi="Times New Roman" w:cs="Times New Roman"/>
          <w:sz w:val="24"/>
          <w:szCs w:val="24"/>
        </w:rPr>
        <w:t>rom the College Catalog</w:t>
      </w:r>
      <w:r w:rsidRPr="009B4DF8">
        <w:rPr>
          <w:rFonts w:ascii="Times New Roman" w:hAnsi="Times New Roman" w:cs="Times New Roman"/>
          <w:sz w:val="24"/>
          <w:szCs w:val="24"/>
        </w:rPr>
        <w:t xml:space="preserve">, calculate the number of </w:t>
      </w:r>
      <w:r w:rsidR="00D95EAC">
        <w:rPr>
          <w:rFonts w:ascii="Times New Roman" w:hAnsi="Times New Roman" w:cs="Times New Roman"/>
          <w:sz w:val="24"/>
          <w:szCs w:val="24"/>
        </w:rPr>
        <w:t xml:space="preserve">associates, </w:t>
      </w:r>
      <w:r w:rsidRPr="009B4DF8">
        <w:rPr>
          <w:rFonts w:ascii="Times New Roman" w:hAnsi="Times New Roman" w:cs="Times New Roman"/>
          <w:sz w:val="24"/>
          <w:szCs w:val="24"/>
        </w:rPr>
        <w:t xml:space="preserve">certificates and diplomas that the College offers in a given academic year. </w:t>
      </w:r>
    </w:p>
    <w:p w:rsidR="00CE3FD5" w:rsidRDefault="00CE3FD5" w:rsidP="00F81857">
      <w:pPr>
        <w:spacing w:after="0" w:line="360" w:lineRule="auto"/>
        <w:rPr>
          <w:rFonts w:ascii="Times New Roman" w:hAnsi="Times New Roman" w:cs="Times New Roman"/>
          <w:b/>
          <w:sz w:val="24"/>
          <w:szCs w:val="24"/>
        </w:rPr>
      </w:pPr>
    </w:p>
    <w:p w:rsidR="00D90B9F" w:rsidRPr="009B4DF8" w:rsidRDefault="00D90B9F"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EA085A" w:rsidRDefault="00EA085A"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Yearly, at the beginning of </w:t>
      </w:r>
      <w:r w:rsidR="00D125F2" w:rsidRPr="009B4DF8">
        <w:rPr>
          <w:rFonts w:ascii="Times New Roman" w:hAnsi="Times New Roman" w:cs="Times New Roman"/>
          <w:sz w:val="24"/>
          <w:szCs w:val="24"/>
        </w:rPr>
        <w:t>fall</w:t>
      </w:r>
      <w:r w:rsidRPr="009B4DF8">
        <w:rPr>
          <w:rFonts w:ascii="Times New Roman" w:hAnsi="Times New Roman" w:cs="Times New Roman"/>
          <w:sz w:val="24"/>
          <w:szCs w:val="24"/>
        </w:rPr>
        <w:t xml:space="preserve"> semester.</w:t>
      </w:r>
    </w:p>
    <w:p w:rsidR="00CE3FD5" w:rsidRDefault="00CE3FD5" w:rsidP="00F81857">
      <w:pPr>
        <w:spacing w:after="0" w:line="360" w:lineRule="auto"/>
        <w:rPr>
          <w:rFonts w:ascii="Times New Roman" w:eastAsia="Times New Roman" w:hAnsi="Times New Roman" w:cs="Times New Roman"/>
          <w:b/>
          <w:color w:val="000000"/>
          <w:sz w:val="24"/>
          <w:szCs w:val="24"/>
        </w:rPr>
      </w:pPr>
    </w:p>
    <w:p w:rsidR="004F3CF7" w:rsidRDefault="004F3CF7"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793DFA" w:rsidRDefault="00793DFA"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F96C18" w:rsidRDefault="00F96C18" w:rsidP="00F81857">
      <w:pPr>
        <w:spacing w:after="0" w:line="360" w:lineRule="auto"/>
        <w:rPr>
          <w:rFonts w:ascii="Times New Roman" w:hAnsi="Times New Roman" w:cs="Times New Roman"/>
          <w:b/>
          <w:sz w:val="24"/>
          <w:szCs w:val="24"/>
          <w:u w:val="single"/>
        </w:rPr>
      </w:pPr>
    </w:p>
    <w:p w:rsidR="00B47EC3" w:rsidRDefault="00B47EC3" w:rsidP="00F81857">
      <w:pPr>
        <w:spacing w:after="0" w:line="360" w:lineRule="auto"/>
        <w:rPr>
          <w:rFonts w:ascii="Times New Roman" w:hAnsi="Times New Roman" w:cs="Times New Roman"/>
          <w:b/>
          <w:sz w:val="24"/>
          <w:szCs w:val="24"/>
          <w:u w:val="single"/>
        </w:rPr>
      </w:pPr>
      <w:r w:rsidRPr="00B47EC3">
        <w:rPr>
          <w:rFonts w:ascii="Times New Roman" w:hAnsi="Times New Roman" w:cs="Times New Roman"/>
          <w:b/>
          <w:sz w:val="24"/>
          <w:szCs w:val="24"/>
          <w:u w:val="single"/>
        </w:rPr>
        <w:t>Measure 5.4.a: Credit Student Enrollment from WNCC Service Area</w:t>
      </w:r>
    </w:p>
    <w:p w:rsidR="004F3CF7" w:rsidRDefault="004F3CF7"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F61FC6" w:rsidRPr="00F61FC6" w:rsidRDefault="00F61FC6" w:rsidP="00F81857">
      <w:pPr>
        <w:spacing w:after="0" w:line="360" w:lineRule="auto"/>
        <w:rPr>
          <w:rFonts w:ascii="Times New Roman" w:hAnsi="Times New Roman" w:cs="Times New Roman"/>
          <w:sz w:val="24"/>
          <w:szCs w:val="24"/>
        </w:rPr>
      </w:pPr>
      <w:r w:rsidRPr="00AF7D9C">
        <w:rPr>
          <w:rFonts w:ascii="Times New Roman" w:hAnsi="Times New Roman" w:cs="Times New Roman"/>
          <w:sz w:val="24"/>
          <w:szCs w:val="24"/>
        </w:rPr>
        <w:t xml:space="preserve">As a community college, evaluating the level at which the </w:t>
      </w:r>
      <w:r w:rsidR="001E5F0B" w:rsidRPr="00AF7D9C">
        <w:rPr>
          <w:rFonts w:ascii="Times New Roman" w:hAnsi="Times New Roman" w:cs="Times New Roman"/>
          <w:sz w:val="24"/>
          <w:szCs w:val="24"/>
        </w:rPr>
        <w:t xml:space="preserve">service area </w:t>
      </w:r>
      <w:r w:rsidRPr="00AF7D9C">
        <w:rPr>
          <w:rFonts w:ascii="Times New Roman" w:hAnsi="Times New Roman" w:cs="Times New Roman"/>
          <w:sz w:val="24"/>
          <w:szCs w:val="24"/>
        </w:rPr>
        <w:t xml:space="preserve">engages in the institution’s programs and offerings is a good indicator of how well the College is serving </w:t>
      </w:r>
      <w:r w:rsidR="00EF6BFB" w:rsidRPr="00AF7D9C">
        <w:rPr>
          <w:rFonts w:ascii="Times New Roman" w:hAnsi="Times New Roman" w:cs="Times New Roman"/>
          <w:sz w:val="24"/>
          <w:szCs w:val="24"/>
        </w:rPr>
        <w:t xml:space="preserve">the </w:t>
      </w:r>
      <w:r w:rsidR="00EF6BFB" w:rsidRPr="00AF7D9C">
        <w:rPr>
          <w:rFonts w:ascii="Times New Roman" w:hAnsi="Times New Roman" w:cs="Times New Roman"/>
          <w:sz w:val="24"/>
          <w:szCs w:val="24"/>
        </w:rPr>
        <w:lastRenderedPageBreak/>
        <w:t>needs</w:t>
      </w:r>
      <w:r w:rsidR="001E5F0B" w:rsidRPr="00AF7D9C">
        <w:rPr>
          <w:rFonts w:ascii="Times New Roman" w:hAnsi="Times New Roman" w:cs="Times New Roman"/>
          <w:sz w:val="24"/>
          <w:szCs w:val="24"/>
        </w:rPr>
        <w:t xml:space="preserve"> of its service region. </w:t>
      </w:r>
      <w:r w:rsidRPr="00AF7D9C">
        <w:rPr>
          <w:rFonts w:ascii="Times New Roman" w:hAnsi="Times New Roman" w:cs="Times New Roman"/>
          <w:sz w:val="24"/>
          <w:szCs w:val="24"/>
        </w:rPr>
        <w:t xml:space="preserve">This measure considers the portion of the population from the service </w:t>
      </w:r>
      <w:r w:rsidR="001E5F0B" w:rsidRPr="00AF7D9C">
        <w:rPr>
          <w:rFonts w:ascii="Times New Roman" w:hAnsi="Times New Roman" w:cs="Times New Roman"/>
          <w:sz w:val="24"/>
          <w:szCs w:val="24"/>
        </w:rPr>
        <w:t xml:space="preserve">area enrolled </w:t>
      </w:r>
      <w:r w:rsidRPr="00AF7D9C">
        <w:rPr>
          <w:rFonts w:ascii="Times New Roman" w:hAnsi="Times New Roman" w:cs="Times New Roman"/>
          <w:sz w:val="24"/>
          <w:szCs w:val="24"/>
        </w:rPr>
        <w:t>in credit-bearing coursework.</w:t>
      </w:r>
    </w:p>
    <w:p w:rsidR="00CE3FD5" w:rsidRDefault="00CE3FD5" w:rsidP="00F81857">
      <w:pPr>
        <w:spacing w:after="0" w:line="360" w:lineRule="auto"/>
        <w:rPr>
          <w:rFonts w:ascii="Times New Roman" w:hAnsi="Times New Roman" w:cs="Times New Roman"/>
          <w:b/>
          <w:sz w:val="24"/>
          <w:szCs w:val="24"/>
        </w:rPr>
      </w:pPr>
    </w:p>
    <w:p w:rsidR="009C747F" w:rsidRPr="009B4DF8" w:rsidRDefault="009C747F"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 of Interest</w:t>
      </w:r>
    </w:p>
    <w:p w:rsidR="009C747F" w:rsidRPr="009B4DF8" w:rsidRDefault="009C747F"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The proportion of the total population in the College's service area that has participated in at least one credit course. For this measure, </w:t>
      </w:r>
      <w:r w:rsidR="00CC77E2" w:rsidRPr="009B4DF8">
        <w:rPr>
          <w:rFonts w:ascii="Times New Roman" w:hAnsi="Times New Roman" w:cs="Times New Roman"/>
          <w:sz w:val="24"/>
          <w:szCs w:val="24"/>
        </w:rPr>
        <w:t>WN</w:t>
      </w:r>
      <w:r w:rsidRPr="009B4DF8">
        <w:rPr>
          <w:rFonts w:ascii="Times New Roman" w:hAnsi="Times New Roman" w:cs="Times New Roman"/>
          <w:sz w:val="24"/>
          <w:szCs w:val="24"/>
        </w:rPr>
        <w:t xml:space="preserve">CC’s service area consists of </w:t>
      </w:r>
      <w:r w:rsidR="004105D9" w:rsidRPr="009B4DF8">
        <w:rPr>
          <w:rFonts w:ascii="Times New Roman" w:hAnsi="Times New Roman" w:cs="Times New Roman"/>
          <w:sz w:val="24"/>
          <w:szCs w:val="24"/>
        </w:rPr>
        <w:t xml:space="preserve">Banner, Box Butte, Cherry, Dawes, Deuel, Garden, Grant, Kimball, Morrill, Scotts Bluff, Sheridan and </w:t>
      </w:r>
      <w:r w:rsidR="00A30825" w:rsidRPr="009B4DF8">
        <w:rPr>
          <w:rFonts w:ascii="Times New Roman" w:hAnsi="Times New Roman" w:cs="Times New Roman"/>
          <w:sz w:val="24"/>
          <w:szCs w:val="24"/>
        </w:rPr>
        <w:t>Sioux</w:t>
      </w:r>
      <w:r w:rsidR="004105D9" w:rsidRPr="009B4DF8">
        <w:rPr>
          <w:rFonts w:ascii="Times New Roman" w:hAnsi="Times New Roman" w:cs="Times New Roman"/>
          <w:sz w:val="24"/>
          <w:szCs w:val="24"/>
        </w:rPr>
        <w:t xml:space="preserve"> counties. </w:t>
      </w:r>
    </w:p>
    <w:p w:rsidR="00CE3FD5" w:rsidRDefault="00CE3FD5" w:rsidP="00F81857">
      <w:pPr>
        <w:spacing w:after="0" w:line="360" w:lineRule="auto"/>
        <w:rPr>
          <w:rFonts w:ascii="Times New Roman" w:hAnsi="Times New Roman" w:cs="Times New Roman"/>
          <w:b/>
          <w:sz w:val="24"/>
          <w:szCs w:val="24"/>
        </w:rPr>
      </w:pPr>
    </w:p>
    <w:p w:rsidR="009C747F" w:rsidRPr="009B4DF8" w:rsidRDefault="009C747F"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9C747F" w:rsidRPr="009B4DF8" w:rsidRDefault="009C747F" w:rsidP="00F81857">
      <w:pPr>
        <w:spacing w:after="0" w:line="360" w:lineRule="auto"/>
        <w:rPr>
          <w:rFonts w:ascii="Times New Roman" w:hAnsi="Times New Roman" w:cs="Times New Roman"/>
          <w:sz w:val="24"/>
          <w:szCs w:val="24"/>
        </w:rPr>
      </w:pPr>
      <w:r w:rsidRPr="00671727">
        <w:rPr>
          <w:rFonts w:ascii="Times New Roman" w:hAnsi="Times New Roman" w:cs="Times New Roman"/>
          <w:sz w:val="24"/>
          <w:szCs w:val="24"/>
        </w:rPr>
        <w:t xml:space="preserve">For each student identified in </w:t>
      </w:r>
      <w:r w:rsidR="00F564DD" w:rsidRPr="00671727">
        <w:rPr>
          <w:rFonts w:ascii="Times New Roman" w:hAnsi="Times New Roman" w:cs="Times New Roman"/>
          <w:sz w:val="24"/>
          <w:szCs w:val="24"/>
        </w:rPr>
        <w:t xml:space="preserve">12-month unduplicated enrollment, </w:t>
      </w:r>
      <w:r w:rsidRPr="00671727">
        <w:rPr>
          <w:rFonts w:ascii="Times New Roman" w:hAnsi="Times New Roman" w:cs="Times New Roman"/>
          <w:sz w:val="24"/>
          <w:szCs w:val="24"/>
        </w:rPr>
        <w:t>determine the county and state of resi</w:t>
      </w:r>
      <w:r w:rsidR="00F52333" w:rsidRPr="00671727">
        <w:rPr>
          <w:rFonts w:ascii="Times New Roman" w:hAnsi="Times New Roman" w:cs="Times New Roman"/>
          <w:sz w:val="24"/>
          <w:szCs w:val="24"/>
        </w:rPr>
        <w:t>dence from Colleague. D</w:t>
      </w:r>
      <w:r w:rsidRPr="00671727">
        <w:rPr>
          <w:rFonts w:ascii="Times New Roman" w:hAnsi="Times New Roman" w:cs="Times New Roman"/>
          <w:sz w:val="24"/>
          <w:szCs w:val="24"/>
        </w:rPr>
        <w:t xml:space="preserve">etermine the </w:t>
      </w:r>
      <w:r w:rsidR="004E1D39" w:rsidRPr="00671727">
        <w:rPr>
          <w:rFonts w:ascii="Times New Roman" w:hAnsi="Times New Roman" w:cs="Times New Roman"/>
          <w:sz w:val="24"/>
          <w:szCs w:val="24"/>
        </w:rPr>
        <w:t xml:space="preserve">number of </w:t>
      </w:r>
      <w:r w:rsidR="00E62929" w:rsidRPr="00671727">
        <w:rPr>
          <w:rFonts w:ascii="Times New Roman" w:hAnsi="Times New Roman" w:cs="Times New Roman"/>
          <w:sz w:val="24"/>
          <w:szCs w:val="24"/>
        </w:rPr>
        <w:t>student population</w:t>
      </w:r>
      <w:r w:rsidR="004E1D39" w:rsidRPr="00671727">
        <w:rPr>
          <w:rFonts w:ascii="Times New Roman" w:hAnsi="Times New Roman" w:cs="Times New Roman"/>
          <w:sz w:val="24"/>
          <w:szCs w:val="24"/>
        </w:rPr>
        <w:t xml:space="preserve"> from </w:t>
      </w:r>
      <w:r w:rsidR="007D2D73" w:rsidRPr="00671727">
        <w:rPr>
          <w:rFonts w:ascii="Times New Roman" w:hAnsi="Times New Roman" w:cs="Times New Roman"/>
          <w:sz w:val="24"/>
          <w:szCs w:val="24"/>
        </w:rPr>
        <w:t>Banner, Box Butte, Cherry, Dawes, Deuel, Garden, Grant, Kimball, Morrill, Scotts Bluff, Sheridan and Sioux counties. D</w:t>
      </w:r>
      <w:r w:rsidRPr="00671727">
        <w:rPr>
          <w:rFonts w:ascii="Times New Roman" w:hAnsi="Times New Roman" w:cs="Times New Roman"/>
          <w:sz w:val="24"/>
          <w:szCs w:val="24"/>
        </w:rPr>
        <w:t xml:space="preserve">ivide the total number of individual students from </w:t>
      </w:r>
      <w:r w:rsidR="006A3109" w:rsidRPr="00671727">
        <w:rPr>
          <w:rFonts w:ascii="Times New Roman" w:hAnsi="Times New Roman" w:cs="Times New Roman"/>
          <w:sz w:val="24"/>
          <w:szCs w:val="24"/>
        </w:rPr>
        <w:t xml:space="preserve">Banner, Box Butte, Cherry, Dawes, Deuel, Garden, Grant, Kimball, Morrill, Scotts Bluff, Sheridan and Sioux counties </w:t>
      </w:r>
      <w:r w:rsidRPr="00671727">
        <w:rPr>
          <w:rFonts w:ascii="Times New Roman" w:hAnsi="Times New Roman" w:cs="Times New Roman"/>
          <w:sz w:val="24"/>
          <w:szCs w:val="24"/>
        </w:rPr>
        <w:t>by the total population of the</w:t>
      </w:r>
      <w:r w:rsidR="00E62929" w:rsidRPr="00671727">
        <w:rPr>
          <w:rFonts w:ascii="Times New Roman" w:hAnsi="Times New Roman" w:cs="Times New Roman"/>
          <w:sz w:val="24"/>
          <w:szCs w:val="24"/>
        </w:rPr>
        <w:t xml:space="preserve"> students</w:t>
      </w:r>
      <w:r w:rsidRPr="00671727">
        <w:rPr>
          <w:rFonts w:ascii="Times New Roman" w:hAnsi="Times New Roman" w:cs="Times New Roman"/>
          <w:sz w:val="24"/>
          <w:szCs w:val="24"/>
        </w:rPr>
        <w:t>.</w:t>
      </w:r>
    </w:p>
    <w:p w:rsidR="00CE3FD5" w:rsidRDefault="00CE3FD5" w:rsidP="00F81857">
      <w:pPr>
        <w:spacing w:after="0" w:line="360" w:lineRule="auto"/>
        <w:rPr>
          <w:rFonts w:ascii="Times New Roman" w:hAnsi="Times New Roman" w:cs="Times New Roman"/>
          <w:b/>
          <w:sz w:val="24"/>
          <w:szCs w:val="24"/>
        </w:rPr>
      </w:pPr>
    </w:p>
    <w:p w:rsidR="009C747F" w:rsidRPr="009B4DF8" w:rsidRDefault="009C747F"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D90B9F" w:rsidRPr="009B4DF8" w:rsidRDefault="009C747F" w:rsidP="00F81857">
      <w:pPr>
        <w:spacing w:after="0" w:line="360" w:lineRule="auto"/>
        <w:rPr>
          <w:rFonts w:ascii="Times New Roman" w:hAnsi="Times New Roman" w:cs="Times New Roman"/>
          <w:sz w:val="24"/>
          <w:szCs w:val="24"/>
          <w:u w:val="single"/>
        </w:rPr>
      </w:pPr>
      <w:r w:rsidRPr="00671727">
        <w:rPr>
          <w:rFonts w:ascii="Times New Roman" w:hAnsi="Times New Roman" w:cs="Times New Roman"/>
          <w:sz w:val="24"/>
          <w:szCs w:val="24"/>
        </w:rPr>
        <w:t>Annually in July, after the spring enrollment report is finalized.</w:t>
      </w:r>
    </w:p>
    <w:p w:rsidR="00CE3FD5" w:rsidRDefault="00CE3FD5" w:rsidP="00F81857">
      <w:pPr>
        <w:spacing w:after="0" w:line="360" w:lineRule="auto"/>
        <w:rPr>
          <w:rFonts w:ascii="Times New Roman" w:eastAsia="Times New Roman" w:hAnsi="Times New Roman" w:cs="Times New Roman"/>
          <w:b/>
          <w:color w:val="000000"/>
          <w:sz w:val="24"/>
          <w:szCs w:val="24"/>
        </w:rPr>
      </w:pPr>
    </w:p>
    <w:p w:rsidR="001279B8" w:rsidRDefault="001279B8"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1A1D1A" w:rsidRDefault="001A1D1A"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490D64" w:rsidRDefault="00490D64" w:rsidP="00F81857">
      <w:pPr>
        <w:spacing w:after="0" w:line="360" w:lineRule="auto"/>
        <w:rPr>
          <w:rFonts w:ascii="Times New Roman" w:hAnsi="Times New Roman" w:cs="Times New Roman"/>
          <w:b/>
          <w:sz w:val="24"/>
          <w:szCs w:val="24"/>
          <w:u w:val="single"/>
        </w:rPr>
      </w:pPr>
    </w:p>
    <w:p w:rsidR="000F79F8" w:rsidRDefault="000F79F8" w:rsidP="00F81857">
      <w:pPr>
        <w:spacing w:after="0" w:line="360" w:lineRule="auto"/>
        <w:rPr>
          <w:rFonts w:ascii="Times New Roman" w:hAnsi="Times New Roman" w:cs="Times New Roman"/>
          <w:b/>
          <w:sz w:val="24"/>
          <w:szCs w:val="24"/>
          <w:u w:val="single"/>
        </w:rPr>
      </w:pPr>
      <w:r w:rsidRPr="000F79F8">
        <w:rPr>
          <w:rFonts w:ascii="Times New Roman" w:hAnsi="Times New Roman" w:cs="Times New Roman"/>
          <w:b/>
          <w:sz w:val="24"/>
          <w:szCs w:val="24"/>
          <w:u w:val="single"/>
        </w:rPr>
        <w:t>Measure 5.4.b: Non-Credit Student Enrollment</w:t>
      </w:r>
    </w:p>
    <w:p w:rsidR="0085136C" w:rsidRDefault="0085136C"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B34BDD" w:rsidRPr="00B34BDD" w:rsidRDefault="00B34BDD" w:rsidP="00F81857">
      <w:pPr>
        <w:spacing w:after="0" w:line="360" w:lineRule="auto"/>
        <w:rPr>
          <w:rFonts w:ascii="Times New Roman" w:hAnsi="Times New Roman" w:cs="Times New Roman"/>
          <w:sz w:val="24"/>
          <w:szCs w:val="24"/>
        </w:rPr>
      </w:pPr>
      <w:r w:rsidRPr="00A40734">
        <w:rPr>
          <w:rFonts w:ascii="Times New Roman" w:hAnsi="Times New Roman" w:cs="Times New Roman"/>
          <w:sz w:val="24"/>
          <w:szCs w:val="24"/>
        </w:rPr>
        <w:t>As a community college, evaluating the level at which the community engages in the institution’s programs and offerings is a good indicator of how well the College is serving the community’s needs. This measure considers the proportion of the population</w:t>
      </w:r>
      <w:r w:rsidR="004A088F" w:rsidRPr="00A40734">
        <w:rPr>
          <w:rFonts w:ascii="Times New Roman" w:hAnsi="Times New Roman" w:cs="Times New Roman"/>
          <w:sz w:val="24"/>
          <w:szCs w:val="24"/>
        </w:rPr>
        <w:t xml:space="preserve"> </w:t>
      </w:r>
      <w:r w:rsidRPr="00A40734">
        <w:rPr>
          <w:rFonts w:ascii="Times New Roman" w:hAnsi="Times New Roman" w:cs="Times New Roman"/>
          <w:sz w:val="24"/>
          <w:szCs w:val="24"/>
        </w:rPr>
        <w:t>participating in non-credit professional and continuing education activities.</w:t>
      </w:r>
    </w:p>
    <w:p w:rsidR="00CE3FD5" w:rsidRDefault="00CE3FD5" w:rsidP="00F81857">
      <w:pPr>
        <w:spacing w:after="0" w:line="360" w:lineRule="auto"/>
        <w:rPr>
          <w:rFonts w:ascii="Times New Roman" w:hAnsi="Times New Roman" w:cs="Times New Roman"/>
          <w:b/>
          <w:sz w:val="24"/>
          <w:szCs w:val="24"/>
        </w:rPr>
      </w:pPr>
    </w:p>
    <w:p w:rsidR="008229C8" w:rsidRPr="009B4DF8" w:rsidRDefault="008229C8"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Statistic</w:t>
      </w:r>
      <w:r w:rsidR="000F79F8">
        <w:rPr>
          <w:rFonts w:ascii="Times New Roman" w:hAnsi="Times New Roman" w:cs="Times New Roman"/>
          <w:b/>
          <w:sz w:val="24"/>
          <w:szCs w:val="24"/>
        </w:rPr>
        <w:t xml:space="preserve"> </w:t>
      </w:r>
      <w:r w:rsidRPr="009B4DF8">
        <w:rPr>
          <w:rFonts w:ascii="Times New Roman" w:hAnsi="Times New Roman" w:cs="Times New Roman"/>
          <w:b/>
          <w:sz w:val="24"/>
          <w:szCs w:val="24"/>
        </w:rPr>
        <w:t>of Interest</w:t>
      </w:r>
    </w:p>
    <w:p w:rsidR="008229C8" w:rsidRPr="006A610B" w:rsidRDefault="008229C8" w:rsidP="00F81857">
      <w:pPr>
        <w:spacing w:after="0" w:line="360" w:lineRule="auto"/>
        <w:rPr>
          <w:rFonts w:ascii="Times New Roman" w:hAnsi="Times New Roman" w:cs="Times New Roman"/>
          <w:sz w:val="24"/>
          <w:szCs w:val="24"/>
        </w:rPr>
      </w:pPr>
      <w:r w:rsidRPr="006A610B">
        <w:rPr>
          <w:rFonts w:ascii="Times New Roman" w:hAnsi="Times New Roman" w:cs="Times New Roman"/>
          <w:sz w:val="24"/>
          <w:szCs w:val="24"/>
        </w:rPr>
        <w:t>The total, duplicated enrollment in non-credit workforce development (CTE) courses.</w:t>
      </w:r>
    </w:p>
    <w:p w:rsidR="00C20F11" w:rsidRPr="009B4DF8" w:rsidRDefault="00C20F11" w:rsidP="00F81857">
      <w:pPr>
        <w:spacing w:after="0" w:line="360" w:lineRule="auto"/>
        <w:rPr>
          <w:rFonts w:ascii="Times New Roman" w:hAnsi="Times New Roman" w:cs="Times New Roman"/>
          <w:sz w:val="24"/>
          <w:szCs w:val="24"/>
        </w:rPr>
      </w:pPr>
      <w:r w:rsidRPr="006A610B">
        <w:rPr>
          <w:rFonts w:ascii="Times New Roman" w:hAnsi="Times New Roman" w:cs="Times New Roman"/>
          <w:sz w:val="24"/>
          <w:szCs w:val="24"/>
        </w:rPr>
        <w:lastRenderedPageBreak/>
        <w:t>The proportion of the total population</w:t>
      </w:r>
      <w:r w:rsidR="009720EF" w:rsidRPr="006A610B">
        <w:rPr>
          <w:rFonts w:ascii="Times New Roman" w:hAnsi="Times New Roman" w:cs="Times New Roman"/>
          <w:sz w:val="24"/>
          <w:szCs w:val="24"/>
        </w:rPr>
        <w:t xml:space="preserve"> </w:t>
      </w:r>
      <w:r w:rsidRPr="006A610B">
        <w:rPr>
          <w:rFonts w:ascii="Times New Roman" w:hAnsi="Times New Roman" w:cs="Times New Roman"/>
          <w:sz w:val="24"/>
          <w:szCs w:val="24"/>
        </w:rPr>
        <w:t>that has participated in at least one non-credit course.</w:t>
      </w:r>
    </w:p>
    <w:p w:rsidR="00CE3FD5" w:rsidRDefault="00CE3FD5" w:rsidP="00F81857">
      <w:pPr>
        <w:spacing w:after="0" w:line="360" w:lineRule="auto"/>
        <w:rPr>
          <w:rFonts w:ascii="Times New Roman" w:hAnsi="Times New Roman" w:cs="Times New Roman"/>
          <w:b/>
          <w:sz w:val="24"/>
          <w:szCs w:val="24"/>
        </w:rPr>
      </w:pPr>
    </w:p>
    <w:p w:rsidR="008229C8" w:rsidRPr="009B4DF8" w:rsidRDefault="008229C8"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2A411E" w:rsidRDefault="00A54B5B" w:rsidP="00F81857">
      <w:pPr>
        <w:spacing w:after="0" w:line="360" w:lineRule="auto"/>
        <w:rPr>
          <w:rFonts w:ascii="Times New Roman" w:hAnsi="Times New Roman" w:cs="Times New Roman"/>
          <w:sz w:val="24"/>
          <w:szCs w:val="24"/>
        </w:rPr>
      </w:pPr>
      <w:r w:rsidRPr="00B44AEF">
        <w:rPr>
          <w:rFonts w:ascii="Times New Roman" w:hAnsi="Times New Roman" w:cs="Times New Roman"/>
          <w:sz w:val="24"/>
          <w:szCs w:val="24"/>
        </w:rPr>
        <w:t>From Colleague, determine the number of individual students who enrolled in at least one non-credit c</w:t>
      </w:r>
      <w:r w:rsidR="009D185D" w:rsidRPr="00B44AEF">
        <w:rPr>
          <w:rFonts w:ascii="Times New Roman" w:hAnsi="Times New Roman" w:cs="Times New Roman"/>
          <w:sz w:val="24"/>
          <w:szCs w:val="24"/>
        </w:rPr>
        <w:t xml:space="preserve">ourse during the academic year. </w:t>
      </w:r>
      <w:r w:rsidR="002A411E" w:rsidRPr="00B44AEF">
        <w:rPr>
          <w:rFonts w:ascii="Times New Roman" w:hAnsi="Times New Roman" w:cs="Times New Roman"/>
          <w:sz w:val="24"/>
          <w:szCs w:val="24"/>
        </w:rPr>
        <w:t>Report the total, duplicated enrollment in continuing education courses.</w:t>
      </w:r>
    </w:p>
    <w:p w:rsidR="00CE3FD5" w:rsidRDefault="00CE3FD5" w:rsidP="00F81857">
      <w:pPr>
        <w:spacing w:after="0" w:line="360" w:lineRule="auto"/>
        <w:rPr>
          <w:rFonts w:ascii="Times New Roman" w:hAnsi="Times New Roman" w:cs="Times New Roman"/>
          <w:b/>
          <w:sz w:val="24"/>
          <w:szCs w:val="24"/>
        </w:rPr>
      </w:pPr>
    </w:p>
    <w:p w:rsidR="008229C8" w:rsidRPr="009B4DF8" w:rsidRDefault="008229C8"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8229C8" w:rsidRPr="009B4DF8" w:rsidRDefault="008229C8"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Annually </w:t>
      </w:r>
      <w:r w:rsidR="009D185D">
        <w:rPr>
          <w:rFonts w:ascii="Times New Roman" w:hAnsi="Times New Roman" w:cs="Times New Roman"/>
          <w:sz w:val="24"/>
          <w:szCs w:val="24"/>
        </w:rPr>
        <w:t>at the end of July</w:t>
      </w:r>
      <w:r w:rsidRPr="009B4DF8">
        <w:rPr>
          <w:rFonts w:ascii="Times New Roman" w:hAnsi="Times New Roman" w:cs="Times New Roman"/>
          <w:sz w:val="24"/>
          <w:szCs w:val="24"/>
        </w:rPr>
        <w:t>, after the annual enrollment report is finalized.</w:t>
      </w:r>
    </w:p>
    <w:p w:rsidR="00CE3FD5" w:rsidRDefault="00CE3FD5" w:rsidP="00F81857">
      <w:pPr>
        <w:spacing w:after="0" w:line="360" w:lineRule="auto"/>
        <w:rPr>
          <w:rFonts w:ascii="Times New Roman" w:eastAsia="Times New Roman" w:hAnsi="Times New Roman" w:cs="Times New Roman"/>
          <w:b/>
          <w:color w:val="000000"/>
          <w:sz w:val="24"/>
          <w:szCs w:val="24"/>
        </w:rPr>
      </w:pPr>
    </w:p>
    <w:p w:rsidR="00BF292C" w:rsidRDefault="00BF292C" w:rsidP="00F81857">
      <w:pPr>
        <w:spacing w:after="0" w:line="360" w:lineRule="auto"/>
        <w:rPr>
          <w:rFonts w:ascii="Times New Roman" w:eastAsia="Times New Roman" w:hAnsi="Times New Roman" w:cs="Times New Roman"/>
          <w:b/>
          <w:color w:val="000000"/>
          <w:sz w:val="24"/>
          <w:szCs w:val="24"/>
        </w:rPr>
      </w:pPr>
      <w:r w:rsidRPr="00A2076D">
        <w:rPr>
          <w:rFonts w:ascii="Times New Roman" w:eastAsia="Times New Roman" w:hAnsi="Times New Roman" w:cs="Times New Roman"/>
          <w:b/>
          <w:color w:val="000000"/>
          <w:sz w:val="24"/>
          <w:szCs w:val="24"/>
        </w:rPr>
        <w:t>Benchmark</w:t>
      </w:r>
    </w:p>
    <w:p w:rsidR="0001061B" w:rsidRDefault="0001061B" w:rsidP="00F81857">
      <w:pPr>
        <w:spacing w:after="0" w:line="360" w:lineRule="auto"/>
        <w:rPr>
          <w:rFonts w:ascii="Times New Roman" w:hAnsi="Times New Roman" w:cs="Times New Roman"/>
          <w:b/>
          <w:sz w:val="24"/>
          <w:szCs w:val="24"/>
          <w:u w:val="single"/>
        </w:rPr>
      </w:pPr>
      <w:r>
        <w:rPr>
          <w:rFonts w:ascii="Times New Roman" w:eastAsia="Times New Roman" w:hAnsi="Times New Roman" w:cs="Times New Roman"/>
          <w:color w:val="000000"/>
          <w:sz w:val="24"/>
          <w:szCs w:val="24"/>
        </w:rPr>
        <w:t>An internal b</w:t>
      </w:r>
      <w:r w:rsidRPr="00064574">
        <w:rPr>
          <w:rFonts w:ascii="Times New Roman" w:eastAsia="Times New Roman" w:hAnsi="Times New Roman" w:cs="Times New Roman"/>
          <w:color w:val="000000"/>
          <w:sz w:val="24"/>
          <w:szCs w:val="24"/>
        </w:rPr>
        <w:t>enchmark</w:t>
      </w:r>
      <w:r>
        <w:rPr>
          <w:rFonts w:ascii="Times New Roman" w:eastAsia="Times New Roman" w:hAnsi="Times New Roman" w:cs="Times New Roman"/>
          <w:color w:val="000000"/>
          <w:sz w:val="24"/>
          <w:szCs w:val="24"/>
        </w:rPr>
        <w:t xml:space="preserve"> has been identified for this measure. </w:t>
      </w:r>
    </w:p>
    <w:p w:rsidR="00490D64" w:rsidRDefault="00490D64" w:rsidP="00F81857">
      <w:pPr>
        <w:spacing w:after="0" w:line="360" w:lineRule="auto"/>
        <w:rPr>
          <w:rFonts w:ascii="Times New Roman" w:hAnsi="Times New Roman" w:cs="Times New Roman"/>
          <w:b/>
          <w:sz w:val="24"/>
          <w:szCs w:val="24"/>
        </w:rPr>
      </w:pPr>
    </w:p>
    <w:p w:rsidR="00490D64" w:rsidRDefault="00490D64" w:rsidP="00F81857">
      <w:pPr>
        <w:spacing w:after="0" w:line="360" w:lineRule="auto"/>
        <w:rPr>
          <w:rFonts w:ascii="Times New Roman" w:hAnsi="Times New Roman" w:cs="Times New Roman"/>
          <w:b/>
          <w:sz w:val="24"/>
          <w:szCs w:val="24"/>
        </w:rPr>
      </w:pPr>
    </w:p>
    <w:p w:rsidR="00490D64" w:rsidRDefault="00490D64" w:rsidP="00F81857">
      <w:pPr>
        <w:spacing w:after="0" w:line="360" w:lineRule="auto"/>
        <w:rPr>
          <w:rFonts w:ascii="Times New Roman" w:hAnsi="Times New Roman" w:cs="Times New Roman"/>
          <w:b/>
          <w:sz w:val="24"/>
          <w:szCs w:val="24"/>
        </w:rPr>
      </w:pPr>
    </w:p>
    <w:p w:rsidR="00490D64" w:rsidRDefault="00490D64" w:rsidP="00F81857">
      <w:pPr>
        <w:spacing w:after="0" w:line="360" w:lineRule="auto"/>
        <w:rPr>
          <w:rFonts w:ascii="Times New Roman" w:hAnsi="Times New Roman" w:cs="Times New Roman"/>
          <w:b/>
          <w:sz w:val="24"/>
          <w:szCs w:val="24"/>
        </w:rPr>
      </w:pPr>
    </w:p>
    <w:p w:rsidR="00490D64" w:rsidRDefault="00490D64" w:rsidP="00F81857">
      <w:pPr>
        <w:spacing w:after="0" w:line="360" w:lineRule="auto"/>
        <w:rPr>
          <w:rFonts w:ascii="Times New Roman" w:hAnsi="Times New Roman" w:cs="Times New Roman"/>
          <w:b/>
          <w:sz w:val="24"/>
          <w:szCs w:val="24"/>
        </w:rPr>
      </w:pPr>
    </w:p>
    <w:p w:rsidR="00490D64" w:rsidRDefault="00490D64"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D21218" w:rsidRDefault="00D21218" w:rsidP="00F81857">
      <w:pPr>
        <w:spacing w:after="0" w:line="360" w:lineRule="auto"/>
        <w:rPr>
          <w:rFonts w:ascii="Times New Roman" w:hAnsi="Times New Roman" w:cs="Times New Roman"/>
          <w:b/>
          <w:sz w:val="24"/>
          <w:szCs w:val="24"/>
        </w:rPr>
      </w:pPr>
    </w:p>
    <w:p w:rsidR="00CD4531" w:rsidRPr="009B4DF8" w:rsidRDefault="0013351A"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KPI 6. OPERATIONAL EFFICIENCY AND EFFECTIVENESS</w:t>
      </w:r>
    </w:p>
    <w:p w:rsidR="00342FC0" w:rsidRDefault="00D47001" w:rsidP="00F81857">
      <w:pPr>
        <w:spacing w:after="0" w:line="360" w:lineRule="auto"/>
        <w:rPr>
          <w:rFonts w:ascii="Times New Roman" w:hAnsi="Times New Roman" w:cs="Times New Roman"/>
          <w:b/>
          <w:sz w:val="24"/>
          <w:szCs w:val="24"/>
          <w:u w:val="single"/>
        </w:rPr>
      </w:pPr>
      <w:r w:rsidRPr="00D47001">
        <w:rPr>
          <w:rFonts w:ascii="Times New Roman" w:hAnsi="Times New Roman" w:cs="Times New Roman"/>
          <w:b/>
          <w:sz w:val="24"/>
          <w:szCs w:val="24"/>
          <w:u w:val="single"/>
        </w:rPr>
        <w:t>Measure 6.1.a: Academic Awards per Annual FTE</w:t>
      </w:r>
    </w:p>
    <w:p w:rsidR="00342FC0" w:rsidRPr="006A7E32" w:rsidRDefault="00342FC0" w:rsidP="00F81857">
      <w:pPr>
        <w:spacing w:after="0" w:line="360" w:lineRule="auto"/>
        <w:rPr>
          <w:rFonts w:ascii="Times New Roman" w:hAnsi="Times New Roman" w:cs="Times New Roman"/>
          <w:b/>
          <w:sz w:val="24"/>
          <w:szCs w:val="24"/>
        </w:rPr>
      </w:pPr>
      <w:r w:rsidRPr="006A7E32">
        <w:rPr>
          <w:rFonts w:ascii="Times New Roman" w:hAnsi="Times New Roman" w:cs="Times New Roman"/>
          <w:b/>
          <w:sz w:val="24"/>
          <w:szCs w:val="24"/>
        </w:rPr>
        <w:t>Rationale for Inclusion</w:t>
      </w:r>
    </w:p>
    <w:p w:rsidR="006A7E32" w:rsidRDefault="006A7E32" w:rsidP="00F81857">
      <w:pPr>
        <w:spacing w:after="0" w:line="360" w:lineRule="auto"/>
        <w:rPr>
          <w:rFonts w:ascii="Times New Roman" w:hAnsi="Times New Roman" w:cs="Times New Roman"/>
          <w:sz w:val="24"/>
          <w:szCs w:val="24"/>
        </w:rPr>
      </w:pPr>
      <w:r w:rsidRPr="006A7E32">
        <w:rPr>
          <w:rFonts w:ascii="Times New Roman" w:hAnsi="Times New Roman" w:cs="Times New Roman"/>
          <w:sz w:val="24"/>
          <w:szCs w:val="24"/>
        </w:rPr>
        <w:t xml:space="preserve">This measure is arguably a more inclusive measure of degree productivity than graduation rates because it covers more students. Awards include all undergraduate degrees and certificates awarded and FTE accounts for all enrolled undergraduate students, adjusted for full-time equivalency. </w:t>
      </w:r>
    </w:p>
    <w:p w:rsidR="00CE3FD5" w:rsidRDefault="00CE3FD5" w:rsidP="00F81857">
      <w:pPr>
        <w:spacing w:after="0" w:line="360" w:lineRule="auto"/>
        <w:rPr>
          <w:rFonts w:ascii="Times New Roman" w:hAnsi="Times New Roman" w:cs="Times New Roman"/>
          <w:b/>
          <w:sz w:val="24"/>
          <w:szCs w:val="24"/>
        </w:rPr>
      </w:pPr>
    </w:p>
    <w:p w:rsidR="00342FC0" w:rsidRPr="00010CE8" w:rsidRDefault="00342FC0" w:rsidP="00F81857">
      <w:pPr>
        <w:spacing w:after="0" w:line="360" w:lineRule="auto"/>
        <w:rPr>
          <w:rFonts w:ascii="Times New Roman" w:hAnsi="Times New Roman" w:cs="Times New Roman"/>
          <w:b/>
          <w:sz w:val="24"/>
          <w:szCs w:val="24"/>
        </w:rPr>
      </w:pPr>
      <w:r w:rsidRPr="00010CE8">
        <w:rPr>
          <w:rFonts w:ascii="Times New Roman" w:hAnsi="Times New Roman" w:cs="Times New Roman"/>
          <w:b/>
          <w:sz w:val="24"/>
          <w:szCs w:val="24"/>
        </w:rPr>
        <w:t>Statistic of Interest</w:t>
      </w:r>
    </w:p>
    <w:p w:rsidR="00010CE8" w:rsidRPr="00010CE8" w:rsidRDefault="00010CE8" w:rsidP="00F81857">
      <w:pPr>
        <w:spacing w:after="0" w:line="360" w:lineRule="auto"/>
        <w:rPr>
          <w:rFonts w:ascii="Times New Roman" w:hAnsi="Times New Roman" w:cs="Times New Roman"/>
          <w:sz w:val="24"/>
          <w:szCs w:val="24"/>
          <w:highlight w:val="yellow"/>
        </w:rPr>
      </w:pPr>
      <w:r w:rsidRPr="00010CE8">
        <w:rPr>
          <w:rFonts w:ascii="Times New Roman" w:hAnsi="Times New Roman" w:cs="Times New Roman"/>
          <w:sz w:val="24"/>
          <w:szCs w:val="24"/>
        </w:rPr>
        <w:t>Undergraduate credentials (certificates</w:t>
      </w:r>
      <w:r>
        <w:rPr>
          <w:rFonts w:ascii="Times New Roman" w:hAnsi="Times New Roman" w:cs="Times New Roman"/>
          <w:sz w:val="24"/>
          <w:szCs w:val="24"/>
        </w:rPr>
        <w:t xml:space="preserve">/diplomas </w:t>
      </w:r>
      <w:r w:rsidRPr="00010CE8">
        <w:rPr>
          <w:rFonts w:ascii="Times New Roman" w:hAnsi="Times New Roman" w:cs="Times New Roman"/>
          <w:sz w:val="24"/>
          <w:szCs w:val="24"/>
        </w:rPr>
        <w:t>of at least one year or above, associate degrees</w:t>
      </w:r>
      <w:r>
        <w:rPr>
          <w:rFonts w:ascii="Times New Roman" w:hAnsi="Times New Roman" w:cs="Times New Roman"/>
          <w:sz w:val="24"/>
          <w:szCs w:val="24"/>
        </w:rPr>
        <w:t xml:space="preserve">) </w:t>
      </w:r>
      <w:r w:rsidRPr="00010CE8">
        <w:rPr>
          <w:rFonts w:ascii="Times New Roman" w:hAnsi="Times New Roman" w:cs="Times New Roman"/>
          <w:sz w:val="24"/>
          <w:szCs w:val="24"/>
        </w:rPr>
        <w:t>in one given academic year, divided by the adjusted annual FTE.</w:t>
      </w:r>
    </w:p>
    <w:p w:rsidR="00CE3FD5" w:rsidRDefault="00CE3FD5" w:rsidP="00F81857">
      <w:pPr>
        <w:spacing w:after="0" w:line="360" w:lineRule="auto"/>
        <w:rPr>
          <w:rFonts w:ascii="Times New Roman" w:hAnsi="Times New Roman" w:cs="Times New Roman"/>
          <w:b/>
          <w:sz w:val="24"/>
          <w:szCs w:val="24"/>
        </w:rPr>
      </w:pPr>
    </w:p>
    <w:p w:rsidR="00342FC0" w:rsidRDefault="00342FC0" w:rsidP="00F81857">
      <w:pPr>
        <w:spacing w:after="0" w:line="360" w:lineRule="auto"/>
        <w:rPr>
          <w:rFonts w:ascii="Times New Roman" w:hAnsi="Times New Roman" w:cs="Times New Roman"/>
          <w:b/>
          <w:sz w:val="24"/>
          <w:szCs w:val="24"/>
          <w:highlight w:val="yellow"/>
        </w:rPr>
      </w:pPr>
      <w:r w:rsidRPr="000A2512">
        <w:rPr>
          <w:rFonts w:ascii="Times New Roman" w:hAnsi="Times New Roman" w:cs="Times New Roman"/>
          <w:b/>
          <w:sz w:val="24"/>
          <w:szCs w:val="24"/>
        </w:rPr>
        <w:t>Methodology</w:t>
      </w:r>
    </w:p>
    <w:p w:rsidR="000A2512" w:rsidRPr="000A2512" w:rsidRDefault="000A2512" w:rsidP="00F81857">
      <w:pPr>
        <w:spacing w:after="0" w:line="360" w:lineRule="auto"/>
        <w:rPr>
          <w:rFonts w:ascii="Times New Roman" w:hAnsi="Times New Roman" w:cs="Times New Roman"/>
          <w:sz w:val="24"/>
          <w:szCs w:val="24"/>
          <w:highlight w:val="yellow"/>
        </w:rPr>
      </w:pPr>
      <w:r w:rsidRPr="000A2512">
        <w:rPr>
          <w:rFonts w:ascii="Times New Roman" w:hAnsi="Times New Roman" w:cs="Times New Roman"/>
          <w:sz w:val="24"/>
          <w:szCs w:val="24"/>
        </w:rPr>
        <w:t xml:space="preserve">All undergraduate credentials in one academic year, divided by the adjusted annual FTE. </w:t>
      </w:r>
      <w:r w:rsidR="009D18B8">
        <w:rPr>
          <w:rFonts w:ascii="Times New Roman" w:hAnsi="Times New Roman" w:cs="Times New Roman"/>
          <w:sz w:val="24"/>
          <w:szCs w:val="24"/>
        </w:rPr>
        <w:t xml:space="preserve">No distinction </w:t>
      </w:r>
      <w:r w:rsidRPr="000A2512">
        <w:rPr>
          <w:rFonts w:ascii="Times New Roman" w:hAnsi="Times New Roman" w:cs="Times New Roman"/>
          <w:sz w:val="24"/>
          <w:szCs w:val="24"/>
        </w:rPr>
        <w:t>between certificate</w:t>
      </w:r>
      <w:r w:rsidR="009D18B8">
        <w:rPr>
          <w:rFonts w:ascii="Times New Roman" w:hAnsi="Times New Roman" w:cs="Times New Roman"/>
          <w:sz w:val="24"/>
          <w:szCs w:val="24"/>
        </w:rPr>
        <w:t xml:space="preserve">/diploma </w:t>
      </w:r>
      <w:r w:rsidRPr="000A2512">
        <w:rPr>
          <w:rFonts w:ascii="Times New Roman" w:hAnsi="Times New Roman" w:cs="Times New Roman"/>
          <w:sz w:val="24"/>
          <w:szCs w:val="24"/>
        </w:rPr>
        <w:t>program lengths</w:t>
      </w:r>
      <w:r w:rsidR="009D18B8">
        <w:rPr>
          <w:rFonts w:ascii="Times New Roman" w:hAnsi="Times New Roman" w:cs="Times New Roman"/>
          <w:sz w:val="24"/>
          <w:szCs w:val="24"/>
        </w:rPr>
        <w:t xml:space="preserve"> is </w:t>
      </w:r>
      <w:r w:rsidR="00E1331E">
        <w:rPr>
          <w:rFonts w:ascii="Times New Roman" w:hAnsi="Times New Roman" w:cs="Times New Roman"/>
          <w:sz w:val="24"/>
          <w:szCs w:val="24"/>
        </w:rPr>
        <w:t>made</w:t>
      </w:r>
      <w:r w:rsidRPr="000A2512">
        <w:rPr>
          <w:rFonts w:ascii="Times New Roman" w:hAnsi="Times New Roman" w:cs="Times New Roman"/>
          <w:sz w:val="24"/>
          <w:szCs w:val="24"/>
        </w:rPr>
        <w:t xml:space="preserve">, so all </w:t>
      </w:r>
      <w:r w:rsidR="009D18B8">
        <w:rPr>
          <w:rFonts w:ascii="Times New Roman" w:hAnsi="Times New Roman" w:cs="Times New Roman"/>
          <w:sz w:val="24"/>
          <w:szCs w:val="24"/>
        </w:rPr>
        <w:t xml:space="preserve">programs </w:t>
      </w:r>
      <w:r w:rsidRPr="000A2512">
        <w:rPr>
          <w:rFonts w:ascii="Times New Roman" w:hAnsi="Times New Roman" w:cs="Times New Roman"/>
          <w:sz w:val="24"/>
          <w:szCs w:val="24"/>
        </w:rPr>
        <w:t>are included.</w:t>
      </w:r>
    </w:p>
    <w:p w:rsidR="00CE3FD5" w:rsidRDefault="00CE3FD5" w:rsidP="00F81857">
      <w:pPr>
        <w:spacing w:after="0" w:line="360" w:lineRule="auto"/>
        <w:rPr>
          <w:rFonts w:ascii="Times New Roman" w:hAnsi="Times New Roman" w:cs="Times New Roman"/>
          <w:b/>
          <w:sz w:val="24"/>
          <w:szCs w:val="24"/>
        </w:rPr>
      </w:pPr>
    </w:p>
    <w:p w:rsidR="00342FC0" w:rsidRPr="000A2512" w:rsidRDefault="00342FC0" w:rsidP="00F81857">
      <w:pPr>
        <w:spacing w:after="0" w:line="360" w:lineRule="auto"/>
        <w:rPr>
          <w:rFonts w:ascii="Times New Roman" w:hAnsi="Times New Roman" w:cs="Times New Roman"/>
          <w:b/>
          <w:sz w:val="24"/>
          <w:szCs w:val="24"/>
        </w:rPr>
      </w:pPr>
      <w:r w:rsidRPr="000A2512">
        <w:rPr>
          <w:rFonts w:ascii="Times New Roman" w:hAnsi="Times New Roman" w:cs="Times New Roman"/>
          <w:b/>
          <w:sz w:val="24"/>
          <w:szCs w:val="24"/>
        </w:rPr>
        <w:t>Frequency of Data Collection</w:t>
      </w:r>
    </w:p>
    <w:p w:rsidR="000A2512" w:rsidRPr="000A2512" w:rsidRDefault="000A2512" w:rsidP="00F81857">
      <w:pPr>
        <w:spacing w:after="0" w:line="360" w:lineRule="auto"/>
        <w:rPr>
          <w:rFonts w:ascii="Times New Roman" w:hAnsi="Times New Roman" w:cs="Times New Roman"/>
          <w:sz w:val="24"/>
          <w:szCs w:val="24"/>
          <w:highlight w:val="yellow"/>
        </w:rPr>
      </w:pPr>
      <w:r w:rsidRPr="000A2512">
        <w:rPr>
          <w:rFonts w:ascii="Times New Roman" w:hAnsi="Times New Roman" w:cs="Times New Roman"/>
          <w:sz w:val="24"/>
          <w:szCs w:val="24"/>
        </w:rPr>
        <w:t>Annually, at the end of July when student</w:t>
      </w:r>
      <w:r>
        <w:rPr>
          <w:rFonts w:ascii="Times New Roman" w:hAnsi="Times New Roman" w:cs="Times New Roman"/>
          <w:sz w:val="24"/>
          <w:szCs w:val="24"/>
        </w:rPr>
        <w:t xml:space="preserve"> and completion </w:t>
      </w:r>
      <w:r w:rsidRPr="000A2512">
        <w:rPr>
          <w:rFonts w:ascii="Times New Roman" w:hAnsi="Times New Roman" w:cs="Times New Roman"/>
          <w:sz w:val="24"/>
          <w:szCs w:val="24"/>
        </w:rPr>
        <w:t>counts are finalized.</w:t>
      </w:r>
    </w:p>
    <w:p w:rsidR="00CE3FD5" w:rsidRDefault="00CE3FD5" w:rsidP="00F81857">
      <w:pPr>
        <w:spacing w:after="0" w:line="360" w:lineRule="auto"/>
        <w:rPr>
          <w:rFonts w:ascii="Times New Roman" w:hAnsi="Times New Roman" w:cs="Times New Roman"/>
          <w:b/>
          <w:sz w:val="24"/>
          <w:szCs w:val="24"/>
        </w:rPr>
      </w:pPr>
    </w:p>
    <w:p w:rsidR="00342FC0" w:rsidRPr="00B427CB" w:rsidRDefault="00342FC0" w:rsidP="00F81857">
      <w:pPr>
        <w:spacing w:after="0" w:line="360" w:lineRule="auto"/>
        <w:rPr>
          <w:rFonts w:ascii="Times New Roman" w:hAnsi="Times New Roman" w:cs="Times New Roman"/>
          <w:b/>
          <w:sz w:val="24"/>
          <w:szCs w:val="24"/>
        </w:rPr>
      </w:pPr>
      <w:r w:rsidRPr="000A2512">
        <w:rPr>
          <w:rFonts w:ascii="Times New Roman" w:hAnsi="Times New Roman" w:cs="Times New Roman"/>
          <w:b/>
          <w:sz w:val="24"/>
          <w:szCs w:val="24"/>
        </w:rPr>
        <w:t>Benchmark</w:t>
      </w:r>
    </w:p>
    <w:p w:rsidR="00574915" w:rsidRPr="009D5362" w:rsidRDefault="00574915" w:rsidP="00F81857">
      <w:pPr>
        <w:spacing w:after="0" w:line="360" w:lineRule="auto"/>
        <w:rPr>
          <w:rFonts w:ascii="Times New Roman" w:hAnsi="Times New Roman" w:cs="Times New Roman"/>
          <w:sz w:val="24"/>
          <w:szCs w:val="24"/>
        </w:rPr>
      </w:pPr>
      <w:r w:rsidRPr="00DF29DB">
        <w:rPr>
          <w:rFonts w:ascii="Times New Roman" w:hAnsi="Times New Roman" w:cs="Times New Roman"/>
          <w:sz w:val="24"/>
          <w:szCs w:val="24"/>
        </w:rPr>
        <w:t xml:space="preserve">This measure is benchmarked against </w:t>
      </w:r>
      <w:r>
        <w:rPr>
          <w:rFonts w:ascii="Times New Roman" w:hAnsi="Times New Roman" w:cs="Times New Roman"/>
          <w:sz w:val="24"/>
          <w:szCs w:val="24"/>
        </w:rPr>
        <w:t>WN</w:t>
      </w:r>
      <w:r w:rsidRPr="00DF29DB">
        <w:rPr>
          <w:rFonts w:ascii="Times New Roman" w:hAnsi="Times New Roman" w:cs="Times New Roman"/>
          <w:sz w:val="24"/>
          <w:szCs w:val="24"/>
        </w:rPr>
        <w:t>CC’s IPEDS peer group.</w:t>
      </w:r>
    </w:p>
    <w:p w:rsidR="007D10C8" w:rsidRDefault="007D10C8" w:rsidP="00F81857">
      <w:pPr>
        <w:spacing w:after="0" w:line="360" w:lineRule="auto"/>
        <w:rPr>
          <w:rFonts w:ascii="Times New Roman" w:hAnsi="Times New Roman" w:cs="Times New Roman"/>
          <w:b/>
          <w:sz w:val="24"/>
          <w:szCs w:val="24"/>
          <w:u w:val="single"/>
        </w:rPr>
      </w:pPr>
    </w:p>
    <w:p w:rsidR="00D47001" w:rsidRDefault="00D47001" w:rsidP="00F81857">
      <w:pPr>
        <w:spacing w:after="0" w:line="360" w:lineRule="auto"/>
        <w:rPr>
          <w:rFonts w:ascii="Times New Roman" w:hAnsi="Times New Roman" w:cs="Times New Roman"/>
          <w:b/>
          <w:sz w:val="24"/>
          <w:szCs w:val="24"/>
          <w:u w:val="single"/>
        </w:rPr>
      </w:pPr>
      <w:r w:rsidRPr="00D47001">
        <w:rPr>
          <w:rFonts w:ascii="Times New Roman" w:hAnsi="Times New Roman" w:cs="Times New Roman"/>
          <w:b/>
          <w:sz w:val="24"/>
          <w:szCs w:val="24"/>
          <w:u w:val="single"/>
        </w:rPr>
        <w:t>Measure 6.1.b: Total Revenues per Award</w:t>
      </w:r>
    </w:p>
    <w:p w:rsidR="009D5362" w:rsidRDefault="009D5362"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9D5362" w:rsidRDefault="009D5362" w:rsidP="00F81857">
      <w:pPr>
        <w:spacing w:after="0" w:line="360" w:lineRule="auto"/>
        <w:rPr>
          <w:rFonts w:ascii="Times New Roman" w:hAnsi="Times New Roman" w:cs="Times New Roman"/>
          <w:sz w:val="24"/>
          <w:szCs w:val="24"/>
        </w:rPr>
      </w:pPr>
      <w:r w:rsidRPr="009D5362">
        <w:rPr>
          <w:rFonts w:ascii="Times New Roman" w:hAnsi="Times New Roman" w:cs="Times New Roman"/>
          <w:sz w:val="24"/>
          <w:szCs w:val="24"/>
        </w:rPr>
        <w:t xml:space="preserve">In an efficient organization, the </w:t>
      </w:r>
      <w:r w:rsidR="00E84EC3">
        <w:rPr>
          <w:rFonts w:ascii="Times New Roman" w:hAnsi="Times New Roman" w:cs="Times New Roman"/>
          <w:sz w:val="24"/>
          <w:szCs w:val="24"/>
        </w:rPr>
        <w:t xml:space="preserve">incoming moneys </w:t>
      </w:r>
      <w:r w:rsidRPr="009D5362">
        <w:rPr>
          <w:rFonts w:ascii="Times New Roman" w:hAnsi="Times New Roman" w:cs="Times New Roman"/>
          <w:sz w:val="24"/>
          <w:szCs w:val="24"/>
        </w:rPr>
        <w:t>associated with producing an output (in this case completions), should be monitored to assure those individuals investing in education are confident in the way their resources are being utilized to produce a desired outcome.</w:t>
      </w:r>
    </w:p>
    <w:p w:rsidR="00CE3FD5" w:rsidRDefault="00CE3FD5" w:rsidP="00F81857">
      <w:pPr>
        <w:spacing w:after="0" w:line="360" w:lineRule="auto"/>
        <w:rPr>
          <w:rFonts w:ascii="Times New Roman" w:hAnsi="Times New Roman" w:cs="Times New Roman"/>
          <w:b/>
          <w:sz w:val="24"/>
          <w:szCs w:val="24"/>
        </w:rPr>
      </w:pPr>
    </w:p>
    <w:p w:rsidR="009D5362" w:rsidRDefault="009D5362" w:rsidP="00F81857">
      <w:pPr>
        <w:spacing w:after="0" w:line="360" w:lineRule="auto"/>
        <w:rPr>
          <w:rFonts w:ascii="Times New Roman" w:hAnsi="Times New Roman" w:cs="Times New Roman"/>
          <w:b/>
          <w:sz w:val="24"/>
          <w:szCs w:val="24"/>
        </w:rPr>
      </w:pPr>
      <w:r w:rsidRPr="00BF292C">
        <w:rPr>
          <w:rFonts w:ascii="Times New Roman" w:hAnsi="Times New Roman" w:cs="Times New Roman"/>
          <w:b/>
          <w:sz w:val="24"/>
          <w:szCs w:val="24"/>
        </w:rPr>
        <w:t>Statistic of Interest</w:t>
      </w:r>
    </w:p>
    <w:p w:rsidR="009D5362" w:rsidRPr="009D5362" w:rsidRDefault="009D5362" w:rsidP="00F81857">
      <w:pPr>
        <w:spacing w:after="0" w:line="360" w:lineRule="auto"/>
        <w:rPr>
          <w:rFonts w:ascii="Times New Roman" w:hAnsi="Times New Roman" w:cs="Times New Roman"/>
          <w:sz w:val="24"/>
          <w:szCs w:val="24"/>
        </w:rPr>
      </w:pPr>
      <w:r w:rsidRPr="009D5362">
        <w:rPr>
          <w:rFonts w:ascii="Times New Roman" w:hAnsi="Times New Roman" w:cs="Times New Roman"/>
          <w:sz w:val="24"/>
          <w:szCs w:val="24"/>
        </w:rPr>
        <w:t xml:space="preserve">The total annual core </w:t>
      </w:r>
      <w:r w:rsidR="000117E3">
        <w:rPr>
          <w:rFonts w:ascii="Times New Roman" w:hAnsi="Times New Roman" w:cs="Times New Roman"/>
          <w:sz w:val="24"/>
          <w:szCs w:val="24"/>
        </w:rPr>
        <w:t xml:space="preserve">revenues </w:t>
      </w:r>
      <w:r w:rsidRPr="009D5362">
        <w:rPr>
          <w:rFonts w:ascii="Times New Roman" w:hAnsi="Times New Roman" w:cs="Times New Roman"/>
          <w:sz w:val="24"/>
          <w:szCs w:val="24"/>
        </w:rPr>
        <w:t>divided by the total number of degrees and certificates</w:t>
      </w:r>
      <w:r w:rsidR="00045FF1">
        <w:rPr>
          <w:rFonts w:ascii="Times New Roman" w:hAnsi="Times New Roman" w:cs="Times New Roman"/>
          <w:sz w:val="24"/>
          <w:szCs w:val="24"/>
        </w:rPr>
        <w:t xml:space="preserve">/diplomas </w:t>
      </w:r>
      <w:r w:rsidRPr="009D5362">
        <w:rPr>
          <w:rFonts w:ascii="Times New Roman" w:hAnsi="Times New Roman" w:cs="Times New Roman"/>
          <w:sz w:val="24"/>
          <w:szCs w:val="24"/>
        </w:rPr>
        <w:t>awarded during the same year.</w:t>
      </w:r>
    </w:p>
    <w:p w:rsidR="009D5362" w:rsidRDefault="009D536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lastRenderedPageBreak/>
        <w:t>Methodology</w:t>
      </w:r>
    </w:p>
    <w:p w:rsidR="004C14FF" w:rsidRPr="004C14FF" w:rsidRDefault="004C14FF" w:rsidP="00F81857">
      <w:pPr>
        <w:spacing w:after="0" w:line="360" w:lineRule="auto"/>
        <w:rPr>
          <w:rFonts w:ascii="Times New Roman" w:hAnsi="Times New Roman" w:cs="Times New Roman"/>
          <w:sz w:val="24"/>
          <w:szCs w:val="24"/>
        </w:rPr>
      </w:pPr>
      <w:r w:rsidRPr="004C14FF">
        <w:rPr>
          <w:rFonts w:ascii="Times New Roman" w:hAnsi="Times New Roman" w:cs="Times New Roman"/>
          <w:sz w:val="24"/>
          <w:szCs w:val="24"/>
        </w:rPr>
        <w:t xml:space="preserve">Divide the total core </w:t>
      </w:r>
      <w:r w:rsidR="009F29B8">
        <w:rPr>
          <w:rFonts w:ascii="Times New Roman" w:hAnsi="Times New Roman" w:cs="Times New Roman"/>
          <w:sz w:val="24"/>
          <w:szCs w:val="24"/>
        </w:rPr>
        <w:t>revenue</w:t>
      </w:r>
      <w:r w:rsidRPr="004C14FF">
        <w:rPr>
          <w:rFonts w:ascii="Times New Roman" w:hAnsi="Times New Roman" w:cs="Times New Roman"/>
          <w:sz w:val="24"/>
          <w:szCs w:val="24"/>
        </w:rPr>
        <w:t>s from the audited final budget report by the total number of degrees and certificates</w:t>
      </w:r>
      <w:r w:rsidR="007E4F40">
        <w:rPr>
          <w:rFonts w:ascii="Times New Roman" w:hAnsi="Times New Roman" w:cs="Times New Roman"/>
          <w:sz w:val="24"/>
          <w:szCs w:val="24"/>
        </w:rPr>
        <w:t xml:space="preserve">/diplomas </w:t>
      </w:r>
      <w:r w:rsidRPr="004C14FF">
        <w:rPr>
          <w:rFonts w:ascii="Times New Roman" w:hAnsi="Times New Roman" w:cs="Times New Roman"/>
          <w:sz w:val="24"/>
          <w:szCs w:val="24"/>
        </w:rPr>
        <w:t>awarded during the same year. A student who completes multiple programs during the same academic year is counted once for each program completed. For example, a student who earns a certificate</w:t>
      </w:r>
      <w:r w:rsidR="00415750">
        <w:rPr>
          <w:rFonts w:ascii="Times New Roman" w:hAnsi="Times New Roman" w:cs="Times New Roman"/>
          <w:sz w:val="24"/>
          <w:szCs w:val="24"/>
        </w:rPr>
        <w:t xml:space="preserve"> </w:t>
      </w:r>
      <w:r w:rsidRPr="004C14FF">
        <w:rPr>
          <w:rFonts w:ascii="Times New Roman" w:hAnsi="Times New Roman" w:cs="Times New Roman"/>
          <w:sz w:val="24"/>
          <w:szCs w:val="24"/>
        </w:rPr>
        <w:t>in the fall semester and a degree and a certificate in the spring semester is counted as three completions.</w:t>
      </w:r>
    </w:p>
    <w:p w:rsidR="00CE3FD5" w:rsidRDefault="00CE3FD5" w:rsidP="00F81857">
      <w:pPr>
        <w:spacing w:after="0" w:line="360" w:lineRule="auto"/>
        <w:rPr>
          <w:rFonts w:ascii="Times New Roman" w:hAnsi="Times New Roman" w:cs="Times New Roman"/>
          <w:b/>
          <w:sz w:val="24"/>
          <w:szCs w:val="24"/>
        </w:rPr>
      </w:pPr>
    </w:p>
    <w:p w:rsidR="009D5362" w:rsidRDefault="009D536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4C14FF" w:rsidRPr="004C14FF" w:rsidRDefault="004C14FF" w:rsidP="00F81857">
      <w:pPr>
        <w:spacing w:after="0" w:line="360" w:lineRule="auto"/>
        <w:rPr>
          <w:rFonts w:ascii="Times New Roman" w:hAnsi="Times New Roman" w:cs="Times New Roman"/>
          <w:sz w:val="24"/>
          <w:szCs w:val="24"/>
        </w:rPr>
      </w:pPr>
      <w:r w:rsidRPr="004C14FF">
        <w:rPr>
          <w:rFonts w:ascii="Times New Roman" w:hAnsi="Times New Roman" w:cs="Times New Roman"/>
          <w:sz w:val="24"/>
          <w:szCs w:val="24"/>
        </w:rPr>
        <w:t>Annually for the prior year, after the financial audit has been completed.</w:t>
      </w:r>
    </w:p>
    <w:p w:rsidR="00CE3FD5" w:rsidRDefault="00CE3FD5" w:rsidP="00F81857">
      <w:pPr>
        <w:spacing w:after="0" w:line="360" w:lineRule="auto"/>
        <w:rPr>
          <w:rFonts w:ascii="Times New Roman" w:hAnsi="Times New Roman" w:cs="Times New Roman"/>
          <w:b/>
          <w:sz w:val="24"/>
          <w:szCs w:val="24"/>
        </w:rPr>
      </w:pPr>
    </w:p>
    <w:p w:rsidR="009D5362" w:rsidRPr="00B427CB" w:rsidRDefault="009D5362" w:rsidP="00F81857">
      <w:pPr>
        <w:spacing w:after="0" w:line="360" w:lineRule="auto"/>
        <w:rPr>
          <w:rFonts w:ascii="Times New Roman" w:hAnsi="Times New Roman" w:cs="Times New Roman"/>
          <w:b/>
          <w:sz w:val="24"/>
          <w:szCs w:val="24"/>
        </w:rPr>
      </w:pPr>
      <w:r w:rsidRPr="00B427CB">
        <w:rPr>
          <w:rFonts w:ascii="Times New Roman" w:hAnsi="Times New Roman" w:cs="Times New Roman"/>
          <w:b/>
          <w:sz w:val="24"/>
          <w:szCs w:val="24"/>
        </w:rPr>
        <w:t>Benchmark</w:t>
      </w:r>
    </w:p>
    <w:p w:rsidR="009D5362" w:rsidRPr="009D5362" w:rsidRDefault="00DF29DB" w:rsidP="00F81857">
      <w:pPr>
        <w:spacing w:after="0" w:line="360" w:lineRule="auto"/>
        <w:rPr>
          <w:rFonts w:ascii="Times New Roman" w:hAnsi="Times New Roman" w:cs="Times New Roman"/>
          <w:sz w:val="24"/>
          <w:szCs w:val="24"/>
        </w:rPr>
      </w:pPr>
      <w:r w:rsidRPr="00DF29DB">
        <w:rPr>
          <w:rFonts w:ascii="Times New Roman" w:hAnsi="Times New Roman" w:cs="Times New Roman"/>
          <w:sz w:val="24"/>
          <w:szCs w:val="24"/>
        </w:rPr>
        <w:t xml:space="preserve">This measure is benchmarked against </w:t>
      </w:r>
      <w:r>
        <w:rPr>
          <w:rFonts w:ascii="Times New Roman" w:hAnsi="Times New Roman" w:cs="Times New Roman"/>
          <w:sz w:val="24"/>
          <w:szCs w:val="24"/>
        </w:rPr>
        <w:t>WN</w:t>
      </w:r>
      <w:r w:rsidRPr="00DF29DB">
        <w:rPr>
          <w:rFonts w:ascii="Times New Roman" w:hAnsi="Times New Roman" w:cs="Times New Roman"/>
          <w:sz w:val="24"/>
          <w:szCs w:val="24"/>
        </w:rPr>
        <w:t>CC’s IPEDS peer group.</w:t>
      </w:r>
    </w:p>
    <w:p w:rsidR="000330FD" w:rsidRDefault="000330FD" w:rsidP="00F81857">
      <w:pPr>
        <w:spacing w:after="0" w:line="360" w:lineRule="auto"/>
        <w:rPr>
          <w:rFonts w:ascii="Times New Roman" w:hAnsi="Times New Roman" w:cs="Times New Roman"/>
          <w:b/>
          <w:sz w:val="24"/>
          <w:szCs w:val="24"/>
          <w:u w:val="single"/>
        </w:rPr>
      </w:pPr>
    </w:p>
    <w:p w:rsidR="00D47001" w:rsidRDefault="00D47001" w:rsidP="00F81857">
      <w:pPr>
        <w:spacing w:after="0" w:line="360" w:lineRule="auto"/>
        <w:rPr>
          <w:rFonts w:ascii="Times New Roman" w:hAnsi="Times New Roman" w:cs="Times New Roman"/>
          <w:b/>
          <w:sz w:val="24"/>
          <w:szCs w:val="24"/>
          <w:u w:val="single"/>
        </w:rPr>
      </w:pPr>
      <w:r w:rsidRPr="00D47001">
        <w:rPr>
          <w:rFonts w:ascii="Times New Roman" w:hAnsi="Times New Roman" w:cs="Times New Roman"/>
          <w:b/>
          <w:sz w:val="24"/>
          <w:szCs w:val="24"/>
          <w:u w:val="single"/>
        </w:rPr>
        <w:t>Measure 6.1.c: Annual FTE per Full-Time Faculty</w:t>
      </w:r>
    </w:p>
    <w:p w:rsidR="00A53872" w:rsidRDefault="00A53872" w:rsidP="00F81857">
      <w:pPr>
        <w:spacing w:after="0" w:line="360" w:lineRule="auto"/>
        <w:rPr>
          <w:rFonts w:ascii="Times New Roman" w:hAnsi="Times New Roman" w:cs="Times New Roman"/>
          <w:b/>
          <w:sz w:val="24"/>
          <w:szCs w:val="24"/>
        </w:rPr>
      </w:pPr>
      <w:r w:rsidRPr="00203E31">
        <w:rPr>
          <w:rFonts w:ascii="Times New Roman" w:hAnsi="Times New Roman" w:cs="Times New Roman"/>
          <w:b/>
          <w:sz w:val="24"/>
          <w:szCs w:val="24"/>
        </w:rPr>
        <w:t>Rationale for Inclusion</w:t>
      </w:r>
    </w:p>
    <w:p w:rsidR="00203E31" w:rsidRPr="00203E31" w:rsidRDefault="00CC516F" w:rsidP="00F81857">
      <w:pPr>
        <w:spacing w:after="0" w:line="360" w:lineRule="auto"/>
        <w:rPr>
          <w:rFonts w:ascii="Times New Roman" w:hAnsi="Times New Roman" w:cs="Times New Roman"/>
          <w:sz w:val="24"/>
          <w:szCs w:val="24"/>
        </w:rPr>
      </w:pPr>
      <w:r>
        <w:rPr>
          <w:rFonts w:ascii="Times New Roman" w:hAnsi="Times New Roman" w:cs="Times New Roman"/>
          <w:sz w:val="24"/>
          <w:szCs w:val="24"/>
        </w:rPr>
        <w:t>Annual FTE per Full-Time Faculty is considered as o</w:t>
      </w:r>
      <w:r w:rsidR="00203E31" w:rsidRPr="00203E31">
        <w:rPr>
          <w:rFonts w:ascii="Times New Roman" w:hAnsi="Times New Roman" w:cs="Times New Roman"/>
          <w:sz w:val="24"/>
          <w:szCs w:val="24"/>
        </w:rPr>
        <w:t>ne of the most effective measures of productivity in higher education</w:t>
      </w:r>
      <w:r>
        <w:rPr>
          <w:rFonts w:ascii="Times New Roman" w:hAnsi="Times New Roman" w:cs="Times New Roman"/>
          <w:sz w:val="24"/>
          <w:szCs w:val="24"/>
        </w:rPr>
        <w:t>.</w:t>
      </w:r>
      <w:r w:rsidR="00203E31" w:rsidRPr="00203E31">
        <w:rPr>
          <w:rFonts w:ascii="Times New Roman" w:hAnsi="Times New Roman" w:cs="Times New Roman"/>
          <w:sz w:val="24"/>
          <w:szCs w:val="24"/>
        </w:rPr>
        <w:t xml:space="preserve"> </w:t>
      </w:r>
    </w:p>
    <w:p w:rsidR="00CE3FD5" w:rsidRDefault="00CE3FD5" w:rsidP="00F81857">
      <w:pPr>
        <w:spacing w:after="0" w:line="360" w:lineRule="auto"/>
        <w:rPr>
          <w:rFonts w:ascii="Times New Roman" w:hAnsi="Times New Roman" w:cs="Times New Roman"/>
          <w:b/>
          <w:sz w:val="24"/>
          <w:szCs w:val="24"/>
        </w:rPr>
      </w:pPr>
    </w:p>
    <w:p w:rsidR="00A53872" w:rsidRPr="00203E31" w:rsidRDefault="00A53872" w:rsidP="00F81857">
      <w:pPr>
        <w:spacing w:after="0" w:line="360" w:lineRule="auto"/>
        <w:rPr>
          <w:rFonts w:ascii="Times New Roman" w:hAnsi="Times New Roman" w:cs="Times New Roman"/>
          <w:b/>
          <w:sz w:val="24"/>
          <w:szCs w:val="24"/>
        </w:rPr>
      </w:pPr>
      <w:r w:rsidRPr="00203E31">
        <w:rPr>
          <w:rFonts w:ascii="Times New Roman" w:hAnsi="Times New Roman" w:cs="Times New Roman"/>
          <w:b/>
          <w:sz w:val="24"/>
          <w:szCs w:val="24"/>
        </w:rPr>
        <w:t>Statistic of Interest</w:t>
      </w:r>
    </w:p>
    <w:p w:rsidR="00203E31" w:rsidRPr="00203E31" w:rsidRDefault="00780BED" w:rsidP="00F81857">
      <w:pPr>
        <w:spacing w:after="0" w:line="360" w:lineRule="auto"/>
        <w:rPr>
          <w:rFonts w:ascii="Times New Roman" w:hAnsi="Times New Roman" w:cs="Times New Roman"/>
          <w:sz w:val="24"/>
          <w:szCs w:val="24"/>
        </w:rPr>
      </w:pPr>
      <w:r>
        <w:rPr>
          <w:rFonts w:ascii="Times New Roman" w:hAnsi="Times New Roman" w:cs="Times New Roman"/>
          <w:sz w:val="24"/>
          <w:szCs w:val="24"/>
        </w:rPr>
        <w:t>Ratio of an a</w:t>
      </w:r>
      <w:r w:rsidR="00203E31" w:rsidRPr="00203E31">
        <w:rPr>
          <w:rFonts w:ascii="Times New Roman" w:hAnsi="Times New Roman" w:cs="Times New Roman"/>
          <w:sz w:val="24"/>
          <w:szCs w:val="24"/>
        </w:rPr>
        <w:t>nnual</w:t>
      </w:r>
      <w:r>
        <w:rPr>
          <w:rFonts w:ascii="Times New Roman" w:hAnsi="Times New Roman" w:cs="Times New Roman"/>
          <w:sz w:val="24"/>
          <w:szCs w:val="24"/>
        </w:rPr>
        <w:t xml:space="preserve"> </w:t>
      </w:r>
      <w:r w:rsidR="00F9135D">
        <w:rPr>
          <w:rFonts w:ascii="Times New Roman" w:hAnsi="Times New Roman" w:cs="Times New Roman"/>
          <w:sz w:val="24"/>
          <w:szCs w:val="24"/>
        </w:rPr>
        <w:t>full-time</w:t>
      </w:r>
      <w:r>
        <w:rPr>
          <w:rFonts w:ascii="Times New Roman" w:hAnsi="Times New Roman" w:cs="Times New Roman"/>
          <w:sz w:val="24"/>
          <w:szCs w:val="24"/>
        </w:rPr>
        <w:t xml:space="preserve"> equivalent students to </w:t>
      </w:r>
      <w:r w:rsidR="00F9135D">
        <w:rPr>
          <w:rFonts w:ascii="Times New Roman" w:hAnsi="Times New Roman" w:cs="Times New Roman"/>
          <w:sz w:val="24"/>
          <w:szCs w:val="24"/>
        </w:rPr>
        <w:t>full-t</w:t>
      </w:r>
      <w:r w:rsidR="00203E31" w:rsidRPr="00203E31">
        <w:rPr>
          <w:rFonts w:ascii="Times New Roman" w:hAnsi="Times New Roman" w:cs="Times New Roman"/>
          <w:sz w:val="24"/>
          <w:szCs w:val="24"/>
        </w:rPr>
        <w:t xml:space="preserve">ime </w:t>
      </w:r>
      <w:r w:rsidR="00F9135D">
        <w:rPr>
          <w:rFonts w:ascii="Times New Roman" w:hAnsi="Times New Roman" w:cs="Times New Roman"/>
          <w:sz w:val="24"/>
          <w:szCs w:val="24"/>
        </w:rPr>
        <w:t>f</w:t>
      </w:r>
      <w:r w:rsidR="00203E31" w:rsidRPr="00203E31">
        <w:rPr>
          <w:rFonts w:ascii="Times New Roman" w:hAnsi="Times New Roman" w:cs="Times New Roman"/>
          <w:sz w:val="24"/>
          <w:szCs w:val="24"/>
        </w:rPr>
        <w:t>aculty.</w:t>
      </w:r>
    </w:p>
    <w:p w:rsidR="00CE3FD5" w:rsidRDefault="00CE3FD5" w:rsidP="00F81857">
      <w:pPr>
        <w:spacing w:after="0" w:line="360" w:lineRule="auto"/>
        <w:rPr>
          <w:rFonts w:ascii="Times New Roman" w:hAnsi="Times New Roman" w:cs="Times New Roman"/>
          <w:b/>
          <w:sz w:val="24"/>
          <w:szCs w:val="24"/>
        </w:rPr>
      </w:pPr>
    </w:p>
    <w:p w:rsidR="00A53872" w:rsidRPr="00203E31" w:rsidRDefault="00A53872" w:rsidP="00F81857">
      <w:pPr>
        <w:spacing w:after="0" w:line="360" w:lineRule="auto"/>
        <w:rPr>
          <w:rFonts w:ascii="Times New Roman" w:hAnsi="Times New Roman" w:cs="Times New Roman"/>
          <w:b/>
          <w:sz w:val="24"/>
          <w:szCs w:val="24"/>
        </w:rPr>
      </w:pPr>
      <w:r w:rsidRPr="00203E31">
        <w:rPr>
          <w:rFonts w:ascii="Times New Roman" w:hAnsi="Times New Roman" w:cs="Times New Roman"/>
          <w:b/>
          <w:sz w:val="24"/>
          <w:szCs w:val="24"/>
        </w:rPr>
        <w:t>Methodology</w:t>
      </w:r>
    </w:p>
    <w:p w:rsidR="00203E31" w:rsidRPr="00203E31" w:rsidRDefault="00203E31" w:rsidP="00F81857">
      <w:pPr>
        <w:spacing w:after="0" w:line="360" w:lineRule="auto"/>
        <w:rPr>
          <w:rFonts w:ascii="Times New Roman" w:hAnsi="Times New Roman" w:cs="Times New Roman"/>
          <w:sz w:val="24"/>
          <w:szCs w:val="24"/>
        </w:rPr>
      </w:pPr>
      <w:r w:rsidRPr="00203E31">
        <w:rPr>
          <w:rFonts w:ascii="Times New Roman" w:hAnsi="Times New Roman" w:cs="Times New Roman"/>
          <w:sz w:val="24"/>
          <w:szCs w:val="24"/>
        </w:rPr>
        <w:t xml:space="preserve">From a Colleague’s </w:t>
      </w:r>
      <w:r w:rsidR="00452B82">
        <w:rPr>
          <w:rFonts w:ascii="Times New Roman" w:hAnsi="Times New Roman" w:cs="Times New Roman"/>
          <w:sz w:val="24"/>
          <w:szCs w:val="24"/>
        </w:rPr>
        <w:t xml:space="preserve">Student </w:t>
      </w:r>
      <w:r w:rsidRPr="00203E31">
        <w:rPr>
          <w:rFonts w:ascii="Times New Roman" w:hAnsi="Times New Roman" w:cs="Times New Roman"/>
          <w:sz w:val="24"/>
          <w:szCs w:val="24"/>
        </w:rPr>
        <w:t xml:space="preserve">Information System determine the number of </w:t>
      </w:r>
      <w:r w:rsidR="002F2FAF">
        <w:rPr>
          <w:rFonts w:ascii="Times New Roman" w:hAnsi="Times New Roman" w:cs="Times New Roman"/>
          <w:sz w:val="24"/>
          <w:szCs w:val="24"/>
        </w:rPr>
        <w:t xml:space="preserve">full-time and part-time students and calculate the </w:t>
      </w:r>
      <w:r w:rsidRPr="00203E31">
        <w:rPr>
          <w:rFonts w:ascii="Times New Roman" w:hAnsi="Times New Roman" w:cs="Times New Roman"/>
          <w:sz w:val="24"/>
          <w:szCs w:val="24"/>
        </w:rPr>
        <w:t>annual student FTE. Calculate the numbers of the full-time faculty. Divide the student FTE by the number of the full-time faculty.</w:t>
      </w:r>
    </w:p>
    <w:p w:rsidR="00CE3FD5" w:rsidRDefault="00CE3FD5" w:rsidP="00F81857">
      <w:pPr>
        <w:spacing w:after="0" w:line="360" w:lineRule="auto"/>
        <w:rPr>
          <w:rFonts w:ascii="Times New Roman" w:hAnsi="Times New Roman" w:cs="Times New Roman"/>
          <w:b/>
          <w:sz w:val="24"/>
          <w:szCs w:val="24"/>
        </w:rPr>
      </w:pPr>
    </w:p>
    <w:p w:rsidR="00A53872" w:rsidRPr="00203E31" w:rsidRDefault="00A53872" w:rsidP="00F81857">
      <w:pPr>
        <w:spacing w:after="0" w:line="360" w:lineRule="auto"/>
        <w:rPr>
          <w:rFonts w:ascii="Times New Roman" w:hAnsi="Times New Roman" w:cs="Times New Roman"/>
          <w:b/>
          <w:sz w:val="24"/>
          <w:szCs w:val="24"/>
        </w:rPr>
      </w:pPr>
      <w:r w:rsidRPr="00203E31">
        <w:rPr>
          <w:rFonts w:ascii="Times New Roman" w:hAnsi="Times New Roman" w:cs="Times New Roman"/>
          <w:b/>
          <w:sz w:val="24"/>
          <w:szCs w:val="24"/>
        </w:rPr>
        <w:t>Frequency of Data Collection</w:t>
      </w:r>
    </w:p>
    <w:p w:rsidR="00203E31" w:rsidRPr="00203E31" w:rsidRDefault="00203E31" w:rsidP="00F81857">
      <w:pPr>
        <w:spacing w:after="0" w:line="360" w:lineRule="auto"/>
        <w:rPr>
          <w:rFonts w:ascii="Times New Roman" w:hAnsi="Times New Roman" w:cs="Times New Roman"/>
          <w:sz w:val="24"/>
          <w:szCs w:val="24"/>
        </w:rPr>
      </w:pPr>
      <w:r w:rsidRPr="00203E31">
        <w:rPr>
          <w:rFonts w:ascii="Times New Roman" w:hAnsi="Times New Roman" w:cs="Times New Roman"/>
          <w:sz w:val="24"/>
          <w:szCs w:val="24"/>
        </w:rPr>
        <w:t>Annually, at the end of July when student and faculty counts are finalized.</w:t>
      </w:r>
    </w:p>
    <w:p w:rsidR="00CE3FD5" w:rsidRDefault="00CE3FD5" w:rsidP="00F81857">
      <w:pPr>
        <w:spacing w:after="0" w:line="360" w:lineRule="auto"/>
        <w:rPr>
          <w:rFonts w:ascii="Times New Roman" w:hAnsi="Times New Roman" w:cs="Times New Roman"/>
          <w:b/>
          <w:sz w:val="24"/>
          <w:szCs w:val="24"/>
        </w:rPr>
      </w:pPr>
    </w:p>
    <w:p w:rsidR="00A53872" w:rsidRDefault="00A53872" w:rsidP="00F81857">
      <w:pPr>
        <w:spacing w:after="0" w:line="360" w:lineRule="auto"/>
        <w:rPr>
          <w:rFonts w:ascii="Times New Roman" w:hAnsi="Times New Roman" w:cs="Times New Roman"/>
          <w:b/>
          <w:sz w:val="24"/>
          <w:szCs w:val="24"/>
        </w:rPr>
      </w:pPr>
      <w:r w:rsidRPr="00203E31">
        <w:rPr>
          <w:rFonts w:ascii="Times New Roman" w:hAnsi="Times New Roman" w:cs="Times New Roman"/>
          <w:b/>
          <w:sz w:val="24"/>
          <w:szCs w:val="24"/>
        </w:rPr>
        <w:t>Benchmark</w:t>
      </w:r>
    </w:p>
    <w:p w:rsidR="00C66E52" w:rsidRPr="009D5362" w:rsidRDefault="00C66E52" w:rsidP="00F81857">
      <w:pPr>
        <w:spacing w:after="0" w:line="360" w:lineRule="auto"/>
        <w:rPr>
          <w:rFonts w:ascii="Times New Roman" w:hAnsi="Times New Roman" w:cs="Times New Roman"/>
          <w:sz w:val="24"/>
          <w:szCs w:val="24"/>
        </w:rPr>
      </w:pPr>
      <w:r w:rsidRPr="00DF29DB">
        <w:rPr>
          <w:rFonts w:ascii="Times New Roman" w:hAnsi="Times New Roman" w:cs="Times New Roman"/>
          <w:sz w:val="24"/>
          <w:szCs w:val="24"/>
        </w:rPr>
        <w:t xml:space="preserve">This measure is benchmarked against </w:t>
      </w:r>
      <w:r>
        <w:rPr>
          <w:rFonts w:ascii="Times New Roman" w:hAnsi="Times New Roman" w:cs="Times New Roman"/>
          <w:sz w:val="24"/>
          <w:szCs w:val="24"/>
        </w:rPr>
        <w:t>WN</w:t>
      </w:r>
      <w:r w:rsidRPr="00DF29DB">
        <w:rPr>
          <w:rFonts w:ascii="Times New Roman" w:hAnsi="Times New Roman" w:cs="Times New Roman"/>
          <w:sz w:val="24"/>
          <w:szCs w:val="24"/>
        </w:rPr>
        <w:t>CC’s IPEDS peer group.</w:t>
      </w:r>
    </w:p>
    <w:p w:rsidR="00D47001" w:rsidRDefault="00D47001" w:rsidP="00F81857">
      <w:pPr>
        <w:spacing w:after="0" w:line="360" w:lineRule="auto"/>
        <w:rPr>
          <w:rFonts w:ascii="Times New Roman" w:hAnsi="Times New Roman" w:cs="Times New Roman"/>
          <w:b/>
          <w:sz w:val="24"/>
          <w:szCs w:val="24"/>
          <w:u w:val="single"/>
        </w:rPr>
      </w:pPr>
      <w:r w:rsidRPr="00D47001">
        <w:rPr>
          <w:rFonts w:ascii="Times New Roman" w:hAnsi="Times New Roman" w:cs="Times New Roman"/>
          <w:b/>
          <w:sz w:val="24"/>
          <w:szCs w:val="24"/>
          <w:u w:val="single"/>
        </w:rPr>
        <w:lastRenderedPageBreak/>
        <w:t>Measure 6.2: Composite Financial Index (CFI)</w:t>
      </w:r>
    </w:p>
    <w:p w:rsidR="00A53872" w:rsidRDefault="00A53872"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0E28C8" w:rsidRDefault="007D639A" w:rsidP="00F81857">
      <w:pPr>
        <w:spacing w:after="0" w:line="360" w:lineRule="auto"/>
        <w:rPr>
          <w:rFonts w:ascii="Times New Roman" w:hAnsi="Times New Roman" w:cs="Times New Roman"/>
          <w:sz w:val="24"/>
          <w:szCs w:val="24"/>
        </w:rPr>
      </w:pPr>
      <w:r w:rsidRPr="007D639A">
        <w:rPr>
          <w:rFonts w:ascii="Times New Roman" w:hAnsi="Times New Roman" w:cs="Times New Roman"/>
          <w:sz w:val="24"/>
          <w:szCs w:val="24"/>
        </w:rPr>
        <w:t xml:space="preserve">The college needs to monitor its financial health on a regular basis. </w:t>
      </w:r>
      <w:r>
        <w:rPr>
          <w:rFonts w:ascii="Times New Roman" w:hAnsi="Times New Roman" w:cs="Times New Roman"/>
          <w:sz w:val="24"/>
          <w:szCs w:val="24"/>
        </w:rPr>
        <w:t>Higher Learning Commission, the College’s accrediting body uses financial indicators to determine that the College has financial resources to carry its operations</w:t>
      </w:r>
      <w:r w:rsidR="000E28C8">
        <w:rPr>
          <w:rFonts w:ascii="Times New Roman" w:hAnsi="Times New Roman" w:cs="Times New Roman"/>
          <w:sz w:val="24"/>
          <w:szCs w:val="24"/>
        </w:rPr>
        <w:t xml:space="preserve"> and fulfil its mission</w:t>
      </w:r>
      <w:r>
        <w:rPr>
          <w:rFonts w:ascii="Times New Roman" w:hAnsi="Times New Roman" w:cs="Times New Roman"/>
          <w:sz w:val="24"/>
          <w:szCs w:val="24"/>
        </w:rPr>
        <w:t xml:space="preserve">. </w:t>
      </w:r>
    </w:p>
    <w:p w:rsidR="00CE3FD5" w:rsidRDefault="00CE3FD5" w:rsidP="00F81857">
      <w:pPr>
        <w:spacing w:after="0" w:line="360" w:lineRule="auto"/>
        <w:rPr>
          <w:rFonts w:ascii="Times New Roman" w:hAnsi="Times New Roman" w:cs="Times New Roman"/>
          <w:b/>
          <w:sz w:val="24"/>
          <w:szCs w:val="24"/>
        </w:rPr>
      </w:pPr>
    </w:p>
    <w:p w:rsidR="00A53872" w:rsidRDefault="00A53872" w:rsidP="00F81857">
      <w:pPr>
        <w:spacing w:after="0" w:line="360" w:lineRule="auto"/>
        <w:rPr>
          <w:rFonts w:ascii="Times New Roman" w:hAnsi="Times New Roman" w:cs="Times New Roman"/>
          <w:b/>
          <w:sz w:val="24"/>
          <w:szCs w:val="24"/>
        </w:rPr>
      </w:pPr>
      <w:r w:rsidRPr="00BF292C">
        <w:rPr>
          <w:rFonts w:ascii="Times New Roman" w:hAnsi="Times New Roman" w:cs="Times New Roman"/>
          <w:b/>
          <w:sz w:val="24"/>
          <w:szCs w:val="24"/>
        </w:rPr>
        <w:t>Statistic of Interest</w:t>
      </w:r>
    </w:p>
    <w:p w:rsidR="007D639A" w:rsidRPr="007D639A" w:rsidRDefault="007D639A" w:rsidP="00F81857">
      <w:pPr>
        <w:spacing w:after="0" w:line="360" w:lineRule="auto"/>
        <w:rPr>
          <w:rFonts w:ascii="Times New Roman" w:hAnsi="Times New Roman" w:cs="Times New Roman"/>
          <w:sz w:val="24"/>
          <w:szCs w:val="24"/>
        </w:rPr>
      </w:pPr>
      <w:r w:rsidRPr="007D639A">
        <w:rPr>
          <w:rFonts w:ascii="Times New Roman" w:hAnsi="Times New Roman" w:cs="Times New Roman"/>
          <w:sz w:val="24"/>
          <w:szCs w:val="24"/>
        </w:rPr>
        <w:t>Composite Financial Index (CFI).</w:t>
      </w:r>
    </w:p>
    <w:p w:rsidR="00CE3FD5" w:rsidRDefault="00CE3FD5" w:rsidP="00F81857">
      <w:pPr>
        <w:spacing w:after="0" w:line="360" w:lineRule="auto"/>
        <w:rPr>
          <w:rFonts w:ascii="Times New Roman" w:hAnsi="Times New Roman" w:cs="Times New Roman"/>
          <w:b/>
          <w:sz w:val="24"/>
          <w:szCs w:val="24"/>
        </w:rPr>
      </w:pPr>
    </w:p>
    <w:p w:rsidR="00A53872" w:rsidRDefault="00A5387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7D639A" w:rsidRPr="007D639A" w:rsidRDefault="007D639A" w:rsidP="00F81857">
      <w:pPr>
        <w:spacing w:after="0" w:line="360" w:lineRule="auto"/>
        <w:rPr>
          <w:rFonts w:ascii="Times New Roman" w:hAnsi="Times New Roman" w:cs="Times New Roman"/>
          <w:sz w:val="24"/>
          <w:szCs w:val="24"/>
        </w:rPr>
      </w:pPr>
      <w:r w:rsidRPr="007D639A">
        <w:rPr>
          <w:rFonts w:ascii="Times New Roman" w:hAnsi="Times New Roman" w:cs="Times New Roman"/>
          <w:sz w:val="24"/>
          <w:szCs w:val="24"/>
        </w:rPr>
        <w:t>HLC relies on the financial ratios recommended in Strategic Financial Analysis for Higher Education: Identifying, Measuring &amp; Reporting Financial Risks (Seventh Edition), by KPMG LLP; Prager, Sealy &amp; Co., LLC; Attain LLC.</w:t>
      </w:r>
    </w:p>
    <w:p w:rsidR="00CE3FD5" w:rsidRDefault="00CE3FD5" w:rsidP="00F81857">
      <w:pPr>
        <w:spacing w:after="0" w:line="360" w:lineRule="auto"/>
        <w:rPr>
          <w:rFonts w:ascii="Times New Roman" w:hAnsi="Times New Roman" w:cs="Times New Roman"/>
          <w:b/>
          <w:sz w:val="24"/>
          <w:szCs w:val="24"/>
        </w:rPr>
      </w:pPr>
    </w:p>
    <w:p w:rsidR="00A53872" w:rsidRDefault="00A53872"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0E28C8" w:rsidRPr="000E28C8" w:rsidRDefault="000E28C8" w:rsidP="00F81857">
      <w:pPr>
        <w:spacing w:after="0" w:line="360" w:lineRule="auto"/>
        <w:rPr>
          <w:rFonts w:ascii="Times New Roman" w:hAnsi="Times New Roman" w:cs="Times New Roman"/>
          <w:sz w:val="24"/>
          <w:szCs w:val="24"/>
        </w:rPr>
      </w:pPr>
      <w:r w:rsidRPr="000E28C8">
        <w:rPr>
          <w:rFonts w:ascii="Times New Roman" w:hAnsi="Times New Roman" w:cs="Times New Roman"/>
          <w:sz w:val="24"/>
          <w:szCs w:val="24"/>
        </w:rPr>
        <w:t xml:space="preserve">Once a year, in March </w:t>
      </w:r>
      <w:r w:rsidR="005A44B3">
        <w:rPr>
          <w:rFonts w:ascii="Times New Roman" w:hAnsi="Times New Roman" w:cs="Times New Roman"/>
          <w:sz w:val="24"/>
          <w:szCs w:val="24"/>
        </w:rPr>
        <w:t xml:space="preserve">after the </w:t>
      </w:r>
      <w:r w:rsidRPr="000E28C8">
        <w:rPr>
          <w:rFonts w:ascii="Times New Roman" w:hAnsi="Times New Roman" w:cs="Times New Roman"/>
          <w:sz w:val="24"/>
          <w:szCs w:val="24"/>
        </w:rPr>
        <w:t>HLC Institutional Update is completed.</w:t>
      </w:r>
    </w:p>
    <w:p w:rsidR="00CE3FD5" w:rsidRDefault="00CE3FD5" w:rsidP="00F81857">
      <w:pPr>
        <w:spacing w:after="0" w:line="360" w:lineRule="auto"/>
        <w:rPr>
          <w:rFonts w:ascii="Times New Roman" w:hAnsi="Times New Roman" w:cs="Times New Roman"/>
          <w:b/>
          <w:sz w:val="24"/>
          <w:szCs w:val="24"/>
        </w:rPr>
      </w:pPr>
    </w:p>
    <w:p w:rsidR="00A53872" w:rsidRPr="000E28C8" w:rsidRDefault="00A53872" w:rsidP="00F81857">
      <w:pPr>
        <w:spacing w:after="0" w:line="360" w:lineRule="auto"/>
        <w:rPr>
          <w:rFonts w:ascii="Times New Roman" w:hAnsi="Times New Roman" w:cs="Times New Roman"/>
          <w:sz w:val="24"/>
          <w:szCs w:val="24"/>
        </w:rPr>
      </w:pPr>
      <w:r w:rsidRPr="00B427CB">
        <w:rPr>
          <w:rFonts w:ascii="Times New Roman" w:hAnsi="Times New Roman" w:cs="Times New Roman"/>
          <w:b/>
          <w:sz w:val="24"/>
          <w:szCs w:val="24"/>
        </w:rPr>
        <w:t>Benchmark</w:t>
      </w:r>
    </w:p>
    <w:p w:rsidR="007D639A" w:rsidRPr="007D639A" w:rsidRDefault="007D639A" w:rsidP="00F81857">
      <w:pPr>
        <w:spacing w:after="0" w:line="360" w:lineRule="auto"/>
        <w:rPr>
          <w:rFonts w:ascii="Times New Roman" w:hAnsi="Times New Roman" w:cs="Times New Roman"/>
          <w:sz w:val="24"/>
          <w:szCs w:val="24"/>
        </w:rPr>
      </w:pPr>
      <w:r w:rsidRPr="007D639A">
        <w:rPr>
          <w:rFonts w:ascii="Times New Roman" w:hAnsi="Times New Roman" w:cs="Times New Roman"/>
          <w:sz w:val="24"/>
          <w:szCs w:val="24"/>
        </w:rPr>
        <w:t xml:space="preserve">HLC </w:t>
      </w:r>
      <w:r w:rsidR="00C71921">
        <w:rPr>
          <w:rFonts w:ascii="Times New Roman" w:hAnsi="Times New Roman" w:cs="Times New Roman"/>
          <w:sz w:val="24"/>
          <w:szCs w:val="24"/>
        </w:rPr>
        <w:t>CFI range/zone for public i</w:t>
      </w:r>
      <w:r w:rsidRPr="007D639A">
        <w:rPr>
          <w:rFonts w:ascii="Times New Roman" w:hAnsi="Times New Roman" w:cs="Times New Roman"/>
          <w:sz w:val="24"/>
          <w:szCs w:val="24"/>
        </w:rPr>
        <w:t>nstitutions: 1.1 to 10.0</w:t>
      </w:r>
      <w:r w:rsidR="00C71921">
        <w:rPr>
          <w:rFonts w:ascii="Times New Roman" w:hAnsi="Times New Roman" w:cs="Times New Roman"/>
          <w:sz w:val="24"/>
          <w:szCs w:val="24"/>
        </w:rPr>
        <w:t xml:space="preserve"> (Above the Zone)</w:t>
      </w:r>
      <w:r w:rsidR="00B909CB">
        <w:rPr>
          <w:rFonts w:ascii="Times New Roman" w:hAnsi="Times New Roman" w:cs="Times New Roman"/>
          <w:sz w:val="24"/>
          <w:szCs w:val="24"/>
        </w:rPr>
        <w:t>.</w:t>
      </w:r>
    </w:p>
    <w:p w:rsidR="00BF292C" w:rsidRDefault="00BF292C" w:rsidP="00F81857">
      <w:pPr>
        <w:spacing w:after="0" w:line="360" w:lineRule="auto"/>
        <w:rPr>
          <w:rFonts w:ascii="Times New Roman" w:hAnsi="Times New Roman" w:cs="Times New Roman"/>
          <w:b/>
          <w:sz w:val="24"/>
          <w:szCs w:val="24"/>
          <w:u w:val="single"/>
        </w:rPr>
      </w:pPr>
    </w:p>
    <w:p w:rsidR="005C1707" w:rsidRPr="00D47001" w:rsidRDefault="00D47001" w:rsidP="00F81857">
      <w:pPr>
        <w:spacing w:after="0" w:line="360" w:lineRule="auto"/>
        <w:rPr>
          <w:rFonts w:ascii="Times New Roman" w:hAnsi="Times New Roman" w:cs="Times New Roman"/>
          <w:b/>
          <w:sz w:val="24"/>
          <w:szCs w:val="24"/>
          <w:u w:val="single"/>
        </w:rPr>
      </w:pPr>
      <w:r w:rsidRPr="00D47001">
        <w:rPr>
          <w:rFonts w:ascii="Times New Roman" w:hAnsi="Times New Roman" w:cs="Times New Roman"/>
          <w:b/>
          <w:sz w:val="24"/>
          <w:szCs w:val="24"/>
          <w:u w:val="single"/>
        </w:rPr>
        <w:t>Measure 6.3: Student Satisfaction with WNCC Services</w:t>
      </w:r>
    </w:p>
    <w:p w:rsidR="00BF292C" w:rsidRDefault="00BF292C" w:rsidP="00F81857">
      <w:pPr>
        <w:spacing w:after="0" w:line="360" w:lineRule="auto"/>
        <w:rPr>
          <w:rFonts w:ascii="Times New Roman" w:hAnsi="Times New Roman" w:cs="Times New Roman"/>
          <w:b/>
          <w:sz w:val="24"/>
          <w:szCs w:val="24"/>
        </w:rPr>
      </w:pPr>
      <w:r>
        <w:rPr>
          <w:rFonts w:ascii="Times New Roman" w:hAnsi="Times New Roman" w:cs="Times New Roman"/>
          <w:b/>
          <w:sz w:val="24"/>
          <w:szCs w:val="24"/>
        </w:rPr>
        <w:t>Rationale for Inclusion</w:t>
      </w:r>
    </w:p>
    <w:p w:rsidR="00CD6C75" w:rsidRPr="00CD6C75" w:rsidRDefault="00CD6C75" w:rsidP="00F81857">
      <w:pPr>
        <w:spacing w:after="0" w:line="360" w:lineRule="auto"/>
        <w:rPr>
          <w:rFonts w:ascii="Times New Roman" w:hAnsi="Times New Roman" w:cs="Times New Roman"/>
          <w:sz w:val="24"/>
          <w:szCs w:val="24"/>
        </w:rPr>
      </w:pPr>
      <w:r w:rsidRPr="00CD6C75">
        <w:rPr>
          <w:rFonts w:ascii="Times New Roman" w:hAnsi="Times New Roman" w:cs="Times New Roman"/>
          <w:sz w:val="24"/>
          <w:szCs w:val="24"/>
        </w:rPr>
        <w:t>Student satisfaction continues to be a key component of academic success and institutional effectiveness, including but not limited to persistence and graduation rates. Empirical evidence on satisfaction points to a feeling of belonging, being engaged, and being a part of something much greater as being determiners of personal satisfaction. When students are disengaged, isolated, and possess little to no loyalty to an institution the lesser the personal satisfaction. These constituents’ satisfaction with services received is critical to the effectiveness of the institution.</w:t>
      </w:r>
    </w:p>
    <w:p w:rsidR="00CE3FD5" w:rsidRDefault="00CE3FD5" w:rsidP="00F81857">
      <w:pPr>
        <w:spacing w:after="0" w:line="360" w:lineRule="auto"/>
        <w:rPr>
          <w:rFonts w:ascii="Times New Roman" w:hAnsi="Times New Roman" w:cs="Times New Roman"/>
          <w:b/>
          <w:sz w:val="24"/>
          <w:szCs w:val="24"/>
        </w:rPr>
      </w:pPr>
    </w:p>
    <w:p w:rsidR="004B3777" w:rsidRDefault="004B3777" w:rsidP="00F81857">
      <w:pPr>
        <w:spacing w:after="0" w:line="360" w:lineRule="auto"/>
        <w:rPr>
          <w:rFonts w:ascii="Times New Roman" w:hAnsi="Times New Roman" w:cs="Times New Roman"/>
          <w:b/>
          <w:sz w:val="24"/>
          <w:szCs w:val="24"/>
        </w:rPr>
      </w:pPr>
    </w:p>
    <w:p w:rsidR="00BF292C" w:rsidRPr="00BF292C" w:rsidRDefault="00BF292C" w:rsidP="00F81857">
      <w:pPr>
        <w:spacing w:after="0" w:line="360" w:lineRule="auto"/>
        <w:rPr>
          <w:rFonts w:ascii="Times New Roman" w:hAnsi="Times New Roman" w:cs="Times New Roman"/>
          <w:b/>
          <w:sz w:val="24"/>
          <w:szCs w:val="24"/>
        </w:rPr>
      </w:pPr>
      <w:r w:rsidRPr="00BF292C">
        <w:rPr>
          <w:rFonts w:ascii="Times New Roman" w:hAnsi="Times New Roman" w:cs="Times New Roman"/>
          <w:b/>
          <w:sz w:val="24"/>
          <w:szCs w:val="24"/>
        </w:rPr>
        <w:lastRenderedPageBreak/>
        <w:t>Statistic of Interest</w:t>
      </w:r>
    </w:p>
    <w:p w:rsidR="005C1707" w:rsidRPr="009B4DF8" w:rsidRDefault="005C170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The percentage of students responding to the CCSSE who indicated that they were </w:t>
      </w:r>
      <w:r w:rsidR="007E11CA">
        <w:rPr>
          <w:rFonts w:ascii="Times New Roman" w:hAnsi="Times New Roman" w:cs="Times New Roman"/>
          <w:sz w:val="24"/>
          <w:szCs w:val="24"/>
        </w:rPr>
        <w:t>‘</w:t>
      </w:r>
      <w:r w:rsidRPr="009B4DF8">
        <w:rPr>
          <w:rFonts w:ascii="Times New Roman" w:hAnsi="Times New Roman" w:cs="Times New Roman"/>
          <w:sz w:val="24"/>
          <w:szCs w:val="24"/>
        </w:rPr>
        <w:t>very satisfied</w:t>
      </w:r>
      <w:r w:rsidR="007E11CA">
        <w:rPr>
          <w:rFonts w:ascii="Times New Roman" w:hAnsi="Times New Roman" w:cs="Times New Roman"/>
          <w:sz w:val="24"/>
          <w:szCs w:val="24"/>
        </w:rPr>
        <w:t>’</w:t>
      </w:r>
      <w:r w:rsidRPr="009B4DF8">
        <w:rPr>
          <w:rFonts w:ascii="Times New Roman" w:hAnsi="Times New Roman" w:cs="Times New Roman"/>
          <w:sz w:val="24"/>
          <w:szCs w:val="24"/>
        </w:rPr>
        <w:t xml:space="preserve"> with different programs and services addressed on the survey.</w:t>
      </w:r>
    </w:p>
    <w:p w:rsidR="00CE3FD5" w:rsidRDefault="00CE3FD5" w:rsidP="00F81857">
      <w:pPr>
        <w:spacing w:after="0" w:line="360" w:lineRule="auto"/>
        <w:rPr>
          <w:rFonts w:ascii="Times New Roman" w:hAnsi="Times New Roman" w:cs="Times New Roman"/>
          <w:b/>
          <w:sz w:val="24"/>
          <w:szCs w:val="24"/>
        </w:rPr>
      </w:pPr>
    </w:p>
    <w:p w:rsidR="005C1707" w:rsidRPr="009B4DF8" w:rsidRDefault="005C1707"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Methodology</w:t>
      </w:r>
    </w:p>
    <w:p w:rsidR="005C1707" w:rsidRPr="009B4DF8" w:rsidRDefault="005C170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 xml:space="preserve">Calculate an overall satisfaction rate as the total number of students responding </w:t>
      </w:r>
      <w:r w:rsidR="007E11CA">
        <w:rPr>
          <w:rFonts w:ascii="Times New Roman" w:hAnsi="Times New Roman" w:cs="Times New Roman"/>
          <w:sz w:val="24"/>
          <w:szCs w:val="24"/>
        </w:rPr>
        <w:t>‘</w:t>
      </w:r>
      <w:r w:rsidRPr="009B4DF8">
        <w:rPr>
          <w:rFonts w:ascii="Times New Roman" w:hAnsi="Times New Roman" w:cs="Times New Roman"/>
          <w:sz w:val="24"/>
          <w:szCs w:val="24"/>
        </w:rPr>
        <w:t>very satisfied</w:t>
      </w:r>
      <w:r w:rsidR="007E11CA">
        <w:rPr>
          <w:rFonts w:ascii="Times New Roman" w:hAnsi="Times New Roman" w:cs="Times New Roman"/>
          <w:sz w:val="24"/>
          <w:szCs w:val="24"/>
        </w:rPr>
        <w:t>’</w:t>
      </w:r>
      <w:r w:rsidRPr="009B4DF8">
        <w:rPr>
          <w:rFonts w:ascii="Times New Roman" w:hAnsi="Times New Roman" w:cs="Times New Roman"/>
          <w:sz w:val="24"/>
          <w:szCs w:val="24"/>
        </w:rPr>
        <w:t xml:space="preserve"> to any item divided by the total number of responses to all applicable items.</w:t>
      </w:r>
    </w:p>
    <w:p w:rsidR="00CE3FD5" w:rsidRDefault="00CE3FD5" w:rsidP="00F81857">
      <w:pPr>
        <w:spacing w:after="0" w:line="360" w:lineRule="auto"/>
        <w:rPr>
          <w:rFonts w:ascii="Times New Roman" w:hAnsi="Times New Roman" w:cs="Times New Roman"/>
          <w:b/>
          <w:sz w:val="24"/>
          <w:szCs w:val="24"/>
        </w:rPr>
      </w:pPr>
    </w:p>
    <w:p w:rsidR="005C1707" w:rsidRPr="009B4DF8" w:rsidRDefault="005C1707" w:rsidP="00F81857">
      <w:pPr>
        <w:spacing w:after="0" w:line="360" w:lineRule="auto"/>
        <w:rPr>
          <w:rFonts w:ascii="Times New Roman" w:hAnsi="Times New Roman" w:cs="Times New Roman"/>
          <w:b/>
          <w:sz w:val="24"/>
          <w:szCs w:val="24"/>
        </w:rPr>
      </w:pPr>
      <w:r w:rsidRPr="009B4DF8">
        <w:rPr>
          <w:rFonts w:ascii="Times New Roman" w:hAnsi="Times New Roman" w:cs="Times New Roman"/>
          <w:b/>
          <w:sz w:val="24"/>
          <w:szCs w:val="24"/>
        </w:rPr>
        <w:t>Frequency of Data Collection</w:t>
      </w:r>
    </w:p>
    <w:p w:rsidR="005C1707" w:rsidRPr="009B4DF8" w:rsidRDefault="005C1707" w:rsidP="00F81857">
      <w:pPr>
        <w:spacing w:after="0" w:line="360" w:lineRule="auto"/>
        <w:rPr>
          <w:rFonts w:ascii="Times New Roman" w:hAnsi="Times New Roman" w:cs="Times New Roman"/>
          <w:sz w:val="24"/>
          <w:szCs w:val="24"/>
        </w:rPr>
      </w:pPr>
      <w:r w:rsidRPr="009B4DF8">
        <w:rPr>
          <w:rFonts w:ascii="Times New Roman" w:hAnsi="Times New Roman" w:cs="Times New Roman"/>
          <w:sz w:val="24"/>
          <w:szCs w:val="24"/>
        </w:rPr>
        <w:t>The CCSSE is conducted during the spring semester of even-numbered years. Data are available in the following August.</w:t>
      </w:r>
    </w:p>
    <w:p w:rsidR="00CE3FD5" w:rsidRDefault="00CE3FD5" w:rsidP="00F81857">
      <w:pPr>
        <w:spacing w:after="0" w:line="360" w:lineRule="auto"/>
        <w:rPr>
          <w:rFonts w:ascii="Times New Roman" w:hAnsi="Times New Roman" w:cs="Times New Roman"/>
          <w:b/>
          <w:sz w:val="24"/>
          <w:szCs w:val="24"/>
        </w:rPr>
      </w:pPr>
    </w:p>
    <w:p w:rsidR="00227F46" w:rsidRPr="00B427CB" w:rsidRDefault="00227F46" w:rsidP="00F81857">
      <w:pPr>
        <w:spacing w:after="0" w:line="360" w:lineRule="auto"/>
        <w:rPr>
          <w:rFonts w:ascii="Times New Roman" w:hAnsi="Times New Roman" w:cs="Times New Roman"/>
          <w:b/>
          <w:sz w:val="24"/>
          <w:szCs w:val="24"/>
        </w:rPr>
      </w:pPr>
      <w:r w:rsidRPr="00B427CB">
        <w:rPr>
          <w:rFonts w:ascii="Times New Roman" w:hAnsi="Times New Roman" w:cs="Times New Roman"/>
          <w:b/>
          <w:sz w:val="24"/>
          <w:szCs w:val="24"/>
        </w:rPr>
        <w:t>Benchmark</w:t>
      </w:r>
    </w:p>
    <w:p w:rsidR="00666237" w:rsidRPr="009B4DF8" w:rsidRDefault="00227F46" w:rsidP="00F81857">
      <w:pPr>
        <w:spacing w:after="0" w:line="360" w:lineRule="auto"/>
        <w:rPr>
          <w:rFonts w:ascii="Times New Roman" w:hAnsi="Times New Roman" w:cs="Times New Roman"/>
          <w:b/>
          <w:sz w:val="24"/>
          <w:szCs w:val="24"/>
          <w:u w:val="single"/>
        </w:rPr>
      </w:pPr>
      <w:r w:rsidRPr="009B4DF8">
        <w:rPr>
          <w:rFonts w:ascii="Times New Roman" w:hAnsi="Times New Roman" w:cs="Times New Roman"/>
          <w:sz w:val="24"/>
          <w:szCs w:val="24"/>
        </w:rPr>
        <w:t>This measure is benchmarked against the most recent CCSSE cohort.</w:t>
      </w:r>
    </w:p>
    <w:p w:rsidR="009561BB" w:rsidRPr="009B4DF8" w:rsidRDefault="009561BB" w:rsidP="00F81857">
      <w:pPr>
        <w:spacing w:after="0" w:line="360" w:lineRule="auto"/>
        <w:rPr>
          <w:rFonts w:ascii="Times New Roman" w:hAnsi="Times New Roman" w:cs="Times New Roman"/>
          <w:b/>
          <w:sz w:val="24"/>
          <w:szCs w:val="24"/>
          <w:u w:val="single"/>
        </w:rPr>
      </w:pPr>
    </w:p>
    <w:p w:rsidR="005B44AC" w:rsidRPr="009B4DF8" w:rsidRDefault="005B44AC" w:rsidP="00F81857">
      <w:pPr>
        <w:spacing w:after="0" w:line="360" w:lineRule="auto"/>
        <w:rPr>
          <w:rFonts w:ascii="Times New Roman" w:hAnsi="Times New Roman" w:cs="Times New Roman"/>
          <w:sz w:val="24"/>
          <w:szCs w:val="24"/>
        </w:rPr>
      </w:pPr>
    </w:p>
    <w:sectPr w:rsidR="005B44AC" w:rsidRPr="009B4DF8" w:rsidSect="006B5454">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B6" w:rsidRDefault="001902B6" w:rsidP="00407DCE">
      <w:pPr>
        <w:spacing w:after="0" w:line="240" w:lineRule="auto"/>
      </w:pPr>
      <w:r>
        <w:separator/>
      </w:r>
    </w:p>
  </w:endnote>
  <w:endnote w:type="continuationSeparator" w:id="0">
    <w:p w:rsidR="001902B6" w:rsidRDefault="001902B6" w:rsidP="0040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271080"/>
      <w:docPartObj>
        <w:docPartGallery w:val="Page Numbers (Bottom of Page)"/>
        <w:docPartUnique/>
      </w:docPartObj>
    </w:sdtPr>
    <w:sdtEndPr>
      <w:rPr>
        <w:noProof/>
      </w:rPr>
    </w:sdtEndPr>
    <w:sdtContent>
      <w:p w:rsidR="006B5454" w:rsidRDefault="006B5454">
        <w:pPr>
          <w:pStyle w:val="Footer"/>
          <w:jc w:val="right"/>
        </w:pPr>
        <w:r>
          <w:fldChar w:fldCharType="begin"/>
        </w:r>
        <w:r>
          <w:instrText xml:space="preserve"> PAGE   \* MERGEFORMAT </w:instrText>
        </w:r>
        <w:r>
          <w:fldChar w:fldCharType="separate"/>
        </w:r>
        <w:r w:rsidR="005D3DD8">
          <w:rPr>
            <w:noProof/>
          </w:rPr>
          <w:t>27</w:t>
        </w:r>
        <w:r>
          <w:rPr>
            <w:noProof/>
          </w:rPr>
          <w:fldChar w:fldCharType="end"/>
        </w:r>
      </w:p>
    </w:sdtContent>
  </w:sdt>
  <w:p w:rsidR="006B5454" w:rsidRDefault="006B5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454" w:rsidRDefault="006B5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B6" w:rsidRDefault="001902B6" w:rsidP="00407DCE">
      <w:pPr>
        <w:spacing w:after="0" w:line="240" w:lineRule="auto"/>
      </w:pPr>
      <w:r>
        <w:separator/>
      </w:r>
    </w:p>
  </w:footnote>
  <w:footnote w:type="continuationSeparator" w:id="0">
    <w:p w:rsidR="001902B6" w:rsidRDefault="001902B6" w:rsidP="00407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alias w:val="Title"/>
      <w:tag w:val=""/>
      <w:id w:val="1116400235"/>
      <w:placeholder>
        <w:docPart w:val="11888FF7E7D24534BED06E397A1653B4"/>
      </w:placeholder>
      <w:dataBinding w:prefixMappings="xmlns:ns0='http://purl.org/dc/elements/1.1/' xmlns:ns1='http://schemas.openxmlformats.org/package/2006/metadata/core-properties' " w:xpath="/ns1:coreProperties[1]/ns0:title[1]" w:storeItemID="{6C3C8BC8-F283-45AE-878A-BAB7291924A1}"/>
      <w:text/>
    </w:sdtPr>
    <w:sdtEndPr/>
    <w:sdtContent>
      <w:p w:rsidR="000B1F9C" w:rsidRDefault="000B1F9C">
        <w:pPr>
          <w:pStyle w:val="Header"/>
          <w:tabs>
            <w:tab w:val="clear" w:pos="4680"/>
            <w:tab w:val="clear" w:pos="9360"/>
          </w:tabs>
          <w:jc w:val="right"/>
          <w:rPr>
            <w:color w:val="7F7F7F" w:themeColor="text1" w:themeTint="80"/>
          </w:rPr>
        </w:pPr>
        <w:r w:rsidRPr="008E5CB0">
          <w:rPr>
            <w:rFonts w:ascii="Times New Roman" w:hAnsi="Times New Roman" w:cs="Times New Roman"/>
            <w:sz w:val="24"/>
            <w:szCs w:val="24"/>
          </w:rPr>
          <w:t>KPI Handbook, WNCC IE</w:t>
        </w:r>
      </w:p>
    </w:sdtContent>
  </w:sdt>
  <w:p w:rsidR="00407DCE" w:rsidRDefault="00407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9B0"/>
    <w:multiLevelType w:val="hybridMultilevel"/>
    <w:tmpl w:val="F730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825F5"/>
    <w:multiLevelType w:val="hybridMultilevel"/>
    <w:tmpl w:val="6F62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C6"/>
    <w:rsid w:val="00003D9D"/>
    <w:rsid w:val="000044AA"/>
    <w:rsid w:val="00006910"/>
    <w:rsid w:val="000100A6"/>
    <w:rsid w:val="0001061B"/>
    <w:rsid w:val="00010694"/>
    <w:rsid w:val="00010CE8"/>
    <w:rsid w:val="000117E3"/>
    <w:rsid w:val="0002652C"/>
    <w:rsid w:val="00027079"/>
    <w:rsid w:val="00030944"/>
    <w:rsid w:val="00031B63"/>
    <w:rsid w:val="000325C9"/>
    <w:rsid w:val="000330FD"/>
    <w:rsid w:val="0003478F"/>
    <w:rsid w:val="000351FB"/>
    <w:rsid w:val="00040195"/>
    <w:rsid w:val="00040B9C"/>
    <w:rsid w:val="0004163C"/>
    <w:rsid w:val="00044E07"/>
    <w:rsid w:val="00045FF1"/>
    <w:rsid w:val="000504A7"/>
    <w:rsid w:val="0005208B"/>
    <w:rsid w:val="000526D2"/>
    <w:rsid w:val="0005288E"/>
    <w:rsid w:val="000537A2"/>
    <w:rsid w:val="00056A98"/>
    <w:rsid w:val="00063D1D"/>
    <w:rsid w:val="00064574"/>
    <w:rsid w:val="0006469D"/>
    <w:rsid w:val="0006714F"/>
    <w:rsid w:val="0006764D"/>
    <w:rsid w:val="0007052C"/>
    <w:rsid w:val="000720FE"/>
    <w:rsid w:val="00072310"/>
    <w:rsid w:val="000730F2"/>
    <w:rsid w:val="0008061A"/>
    <w:rsid w:val="00082FAF"/>
    <w:rsid w:val="000834AE"/>
    <w:rsid w:val="00086B80"/>
    <w:rsid w:val="000944FC"/>
    <w:rsid w:val="000962D3"/>
    <w:rsid w:val="00096E69"/>
    <w:rsid w:val="000A2512"/>
    <w:rsid w:val="000A326C"/>
    <w:rsid w:val="000A3C81"/>
    <w:rsid w:val="000A3ECD"/>
    <w:rsid w:val="000A4289"/>
    <w:rsid w:val="000A7722"/>
    <w:rsid w:val="000B1F9C"/>
    <w:rsid w:val="000B2611"/>
    <w:rsid w:val="000B3D51"/>
    <w:rsid w:val="000B4296"/>
    <w:rsid w:val="000B5BDB"/>
    <w:rsid w:val="000B7FD3"/>
    <w:rsid w:val="000C0988"/>
    <w:rsid w:val="000C0FFA"/>
    <w:rsid w:val="000C1577"/>
    <w:rsid w:val="000C3775"/>
    <w:rsid w:val="000C5D50"/>
    <w:rsid w:val="000C6993"/>
    <w:rsid w:val="000C6D2B"/>
    <w:rsid w:val="000D3435"/>
    <w:rsid w:val="000E1FAE"/>
    <w:rsid w:val="000E28C8"/>
    <w:rsid w:val="000E69F1"/>
    <w:rsid w:val="000E76E4"/>
    <w:rsid w:val="000F6927"/>
    <w:rsid w:val="000F79F8"/>
    <w:rsid w:val="00103524"/>
    <w:rsid w:val="001037F0"/>
    <w:rsid w:val="00103852"/>
    <w:rsid w:val="00104284"/>
    <w:rsid w:val="00105EE9"/>
    <w:rsid w:val="001060BF"/>
    <w:rsid w:val="00111491"/>
    <w:rsid w:val="0011486B"/>
    <w:rsid w:val="001209FB"/>
    <w:rsid w:val="00121F6E"/>
    <w:rsid w:val="00124D97"/>
    <w:rsid w:val="001279B8"/>
    <w:rsid w:val="00130537"/>
    <w:rsid w:val="00130E77"/>
    <w:rsid w:val="0013321A"/>
    <w:rsid w:val="00133497"/>
    <w:rsid w:val="0013351A"/>
    <w:rsid w:val="00134ACB"/>
    <w:rsid w:val="00137DA7"/>
    <w:rsid w:val="00140F7D"/>
    <w:rsid w:val="00143576"/>
    <w:rsid w:val="00145FC2"/>
    <w:rsid w:val="001472EA"/>
    <w:rsid w:val="00147E0C"/>
    <w:rsid w:val="00152D6D"/>
    <w:rsid w:val="0015354E"/>
    <w:rsid w:val="00154AE4"/>
    <w:rsid w:val="00157050"/>
    <w:rsid w:val="00157073"/>
    <w:rsid w:val="00161607"/>
    <w:rsid w:val="00162ECA"/>
    <w:rsid w:val="00163847"/>
    <w:rsid w:val="00163EEA"/>
    <w:rsid w:val="00164140"/>
    <w:rsid w:val="00164CB5"/>
    <w:rsid w:val="001659E7"/>
    <w:rsid w:val="0016692B"/>
    <w:rsid w:val="00172629"/>
    <w:rsid w:val="0017263A"/>
    <w:rsid w:val="0017496E"/>
    <w:rsid w:val="001764F6"/>
    <w:rsid w:val="00183CCE"/>
    <w:rsid w:val="001902B6"/>
    <w:rsid w:val="00193627"/>
    <w:rsid w:val="001940CD"/>
    <w:rsid w:val="00194F9A"/>
    <w:rsid w:val="0019678E"/>
    <w:rsid w:val="00197B83"/>
    <w:rsid w:val="001A1D1A"/>
    <w:rsid w:val="001A3F88"/>
    <w:rsid w:val="001A6F3D"/>
    <w:rsid w:val="001B11F8"/>
    <w:rsid w:val="001C36A0"/>
    <w:rsid w:val="001C4751"/>
    <w:rsid w:val="001C53C4"/>
    <w:rsid w:val="001C70EA"/>
    <w:rsid w:val="001C7A71"/>
    <w:rsid w:val="001D393F"/>
    <w:rsid w:val="001D555A"/>
    <w:rsid w:val="001D71DF"/>
    <w:rsid w:val="001E5F0B"/>
    <w:rsid w:val="001E692D"/>
    <w:rsid w:val="001F0B50"/>
    <w:rsid w:val="001F247D"/>
    <w:rsid w:val="001F3D22"/>
    <w:rsid w:val="001F5222"/>
    <w:rsid w:val="00203E31"/>
    <w:rsid w:val="00204D25"/>
    <w:rsid w:val="002105D1"/>
    <w:rsid w:val="002124F4"/>
    <w:rsid w:val="00214DBC"/>
    <w:rsid w:val="00216181"/>
    <w:rsid w:val="0021703E"/>
    <w:rsid w:val="00221230"/>
    <w:rsid w:val="00222B9D"/>
    <w:rsid w:val="00225052"/>
    <w:rsid w:val="00227B01"/>
    <w:rsid w:val="00227F46"/>
    <w:rsid w:val="00233B18"/>
    <w:rsid w:val="00241591"/>
    <w:rsid w:val="00243913"/>
    <w:rsid w:val="002453AE"/>
    <w:rsid w:val="002453EA"/>
    <w:rsid w:val="00251213"/>
    <w:rsid w:val="00252DAC"/>
    <w:rsid w:val="00252EBF"/>
    <w:rsid w:val="00253174"/>
    <w:rsid w:val="0025348E"/>
    <w:rsid w:val="00254BE4"/>
    <w:rsid w:val="00254FC4"/>
    <w:rsid w:val="0026599A"/>
    <w:rsid w:val="0027464F"/>
    <w:rsid w:val="00280C35"/>
    <w:rsid w:val="00282655"/>
    <w:rsid w:val="00283021"/>
    <w:rsid w:val="00284F9C"/>
    <w:rsid w:val="0028666A"/>
    <w:rsid w:val="00287322"/>
    <w:rsid w:val="0029217C"/>
    <w:rsid w:val="00292294"/>
    <w:rsid w:val="00295B1A"/>
    <w:rsid w:val="00297A34"/>
    <w:rsid w:val="002A057C"/>
    <w:rsid w:val="002A1896"/>
    <w:rsid w:val="002A2C87"/>
    <w:rsid w:val="002A411E"/>
    <w:rsid w:val="002A51DA"/>
    <w:rsid w:val="002B0553"/>
    <w:rsid w:val="002B7B34"/>
    <w:rsid w:val="002B7B52"/>
    <w:rsid w:val="002C0DA8"/>
    <w:rsid w:val="002C1A3B"/>
    <w:rsid w:val="002C2809"/>
    <w:rsid w:val="002D1ACA"/>
    <w:rsid w:val="002D371D"/>
    <w:rsid w:val="002D587D"/>
    <w:rsid w:val="002D740A"/>
    <w:rsid w:val="002F11E5"/>
    <w:rsid w:val="002F2782"/>
    <w:rsid w:val="002F2FAF"/>
    <w:rsid w:val="002F73EB"/>
    <w:rsid w:val="002F7F23"/>
    <w:rsid w:val="00302E99"/>
    <w:rsid w:val="00305CAA"/>
    <w:rsid w:val="00305E71"/>
    <w:rsid w:val="00306E6D"/>
    <w:rsid w:val="00315782"/>
    <w:rsid w:val="00315F26"/>
    <w:rsid w:val="003164E1"/>
    <w:rsid w:val="00326D21"/>
    <w:rsid w:val="00327AC2"/>
    <w:rsid w:val="00327D00"/>
    <w:rsid w:val="00333359"/>
    <w:rsid w:val="0033511F"/>
    <w:rsid w:val="00335735"/>
    <w:rsid w:val="003359AA"/>
    <w:rsid w:val="0033761A"/>
    <w:rsid w:val="0034078E"/>
    <w:rsid w:val="00342BB3"/>
    <w:rsid w:val="00342FC0"/>
    <w:rsid w:val="00351DAD"/>
    <w:rsid w:val="00353A8E"/>
    <w:rsid w:val="00357B75"/>
    <w:rsid w:val="003607DD"/>
    <w:rsid w:val="00362D8D"/>
    <w:rsid w:val="00374633"/>
    <w:rsid w:val="00375A87"/>
    <w:rsid w:val="0038131B"/>
    <w:rsid w:val="00381E14"/>
    <w:rsid w:val="0038260B"/>
    <w:rsid w:val="00387974"/>
    <w:rsid w:val="00395104"/>
    <w:rsid w:val="003A14DD"/>
    <w:rsid w:val="003A5358"/>
    <w:rsid w:val="003A56FD"/>
    <w:rsid w:val="003C242D"/>
    <w:rsid w:val="003C3018"/>
    <w:rsid w:val="003D6740"/>
    <w:rsid w:val="003D7E1B"/>
    <w:rsid w:val="003E1CC7"/>
    <w:rsid w:val="003F2E1B"/>
    <w:rsid w:val="003F6C38"/>
    <w:rsid w:val="004075BE"/>
    <w:rsid w:val="00407DCE"/>
    <w:rsid w:val="00410028"/>
    <w:rsid w:val="004105D9"/>
    <w:rsid w:val="004140C7"/>
    <w:rsid w:val="00414AF9"/>
    <w:rsid w:val="00415750"/>
    <w:rsid w:val="00417078"/>
    <w:rsid w:val="0043118C"/>
    <w:rsid w:val="004354B1"/>
    <w:rsid w:val="00437054"/>
    <w:rsid w:val="004376F6"/>
    <w:rsid w:val="00437F33"/>
    <w:rsid w:val="00440518"/>
    <w:rsid w:val="004424B0"/>
    <w:rsid w:val="00442F04"/>
    <w:rsid w:val="00444177"/>
    <w:rsid w:val="004458BB"/>
    <w:rsid w:val="00447E3B"/>
    <w:rsid w:val="00452B82"/>
    <w:rsid w:val="00454FD5"/>
    <w:rsid w:val="00456904"/>
    <w:rsid w:val="00456FFB"/>
    <w:rsid w:val="00457897"/>
    <w:rsid w:val="00461E18"/>
    <w:rsid w:val="00464E6B"/>
    <w:rsid w:val="004743CC"/>
    <w:rsid w:val="004749D7"/>
    <w:rsid w:val="004752F9"/>
    <w:rsid w:val="00483148"/>
    <w:rsid w:val="00484503"/>
    <w:rsid w:val="00486851"/>
    <w:rsid w:val="0049053D"/>
    <w:rsid w:val="00490D64"/>
    <w:rsid w:val="004910ED"/>
    <w:rsid w:val="00492664"/>
    <w:rsid w:val="00493617"/>
    <w:rsid w:val="004959AF"/>
    <w:rsid w:val="00495F50"/>
    <w:rsid w:val="004A088F"/>
    <w:rsid w:val="004A2D04"/>
    <w:rsid w:val="004A494D"/>
    <w:rsid w:val="004A5C2B"/>
    <w:rsid w:val="004B0474"/>
    <w:rsid w:val="004B3777"/>
    <w:rsid w:val="004B4B88"/>
    <w:rsid w:val="004B7569"/>
    <w:rsid w:val="004C14FF"/>
    <w:rsid w:val="004C397C"/>
    <w:rsid w:val="004C47D7"/>
    <w:rsid w:val="004D1B12"/>
    <w:rsid w:val="004D226C"/>
    <w:rsid w:val="004D3FE6"/>
    <w:rsid w:val="004E0F56"/>
    <w:rsid w:val="004E1D39"/>
    <w:rsid w:val="004F0814"/>
    <w:rsid w:val="004F3CF7"/>
    <w:rsid w:val="004F49B5"/>
    <w:rsid w:val="00501EB2"/>
    <w:rsid w:val="005056BD"/>
    <w:rsid w:val="005071A1"/>
    <w:rsid w:val="0051374A"/>
    <w:rsid w:val="00520F69"/>
    <w:rsid w:val="00522053"/>
    <w:rsid w:val="00524BA1"/>
    <w:rsid w:val="00525828"/>
    <w:rsid w:val="0052631C"/>
    <w:rsid w:val="00530AD5"/>
    <w:rsid w:val="00531ECF"/>
    <w:rsid w:val="00536ED6"/>
    <w:rsid w:val="00541179"/>
    <w:rsid w:val="00542DDF"/>
    <w:rsid w:val="005437B9"/>
    <w:rsid w:val="00545E07"/>
    <w:rsid w:val="0055488E"/>
    <w:rsid w:val="00555330"/>
    <w:rsid w:val="00556239"/>
    <w:rsid w:val="00560C01"/>
    <w:rsid w:val="005629BB"/>
    <w:rsid w:val="005675B8"/>
    <w:rsid w:val="0056796B"/>
    <w:rsid w:val="00570C7E"/>
    <w:rsid w:val="00574052"/>
    <w:rsid w:val="00574915"/>
    <w:rsid w:val="00577DDE"/>
    <w:rsid w:val="00584E76"/>
    <w:rsid w:val="005856B7"/>
    <w:rsid w:val="005861A6"/>
    <w:rsid w:val="00590B8D"/>
    <w:rsid w:val="0059637A"/>
    <w:rsid w:val="005975C8"/>
    <w:rsid w:val="005A411D"/>
    <w:rsid w:val="005A44B3"/>
    <w:rsid w:val="005A5E4A"/>
    <w:rsid w:val="005B11C1"/>
    <w:rsid w:val="005B3B20"/>
    <w:rsid w:val="005B44AC"/>
    <w:rsid w:val="005B59C7"/>
    <w:rsid w:val="005B68CA"/>
    <w:rsid w:val="005B7D38"/>
    <w:rsid w:val="005C1707"/>
    <w:rsid w:val="005C5465"/>
    <w:rsid w:val="005C748B"/>
    <w:rsid w:val="005D04F8"/>
    <w:rsid w:val="005D1B72"/>
    <w:rsid w:val="005D3DD8"/>
    <w:rsid w:val="005D6F6B"/>
    <w:rsid w:val="005D71B2"/>
    <w:rsid w:val="005E100B"/>
    <w:rsid w:val="005E2705"/>
    <w:rsid w:val="005E344F"/>
    <w:rsid w:val="005E4C60"/>
    <w:rsid w:val="005F0030"/>
    <w:rsid w:val="005F31D3"/>
    <w:rsid w:val="005F38E2"/>
    <w:rsid w:val="00601B17"/>
    <w:rsid w:val="00602017"/>
    <w:rsid w:val="00605923"/>
    <w:rsid w:val="006063C4"/>
    <w:rsid w:val="00606764"/>
    <w:rsid w:val="00607B63"/>
    <w:rsid w:val="00616A32"/>
    <w:rsid w:val="00620F9A"/>
    <w:rsid w:val="00621D04"/>
    <w:rsid w:val="00623431"/>
    <w:rsid w:val="00624886"/>
    <w:rsid w:val="00625396"/>
    <w:rsid w:val="006254FC"/>
    <w:rsid w:val="0063011B"/>
    <w:rsid w:val="006304FA"/>
    <w:rsid w:val="00634C37"/>
    <w:rsid w:val="0063720A"/>
    <w:rsid w:val="006401D9"/>
    <w:rsid w:val="00643976"/>
    <w:rsid w:val="006520D3"/>
    <w:rsid w:val="006526BD"/>
    <w:rsid w:val="00652976"/>
    <w:rsid w:val="00654905"/>
    <w:rsid w:val="00654FDE"/>
    <w:rsid w:val="00655E17"/>
    <w:rsid w:val="00660BC6"/>
    <w:rsid w:val="00660BDE"/>
    <w:rsid w:val="00663815"/>
    <w:rsid w:val="00666237"/>
    <w:rsid w:val="0066752A"/>
    <w:rsid w:val="006677CA"/>
    <w:rsid w:val="00671727"/>
    <w:rsid w:val="006764B0"/>
    <w:rsid w:val="00685C4C"/>
    <w:rsid w:val="0068699F"/>
    <w:rsid w:val="006940BA"/>
    <w:rsid w:val="0069479D"/>
    <w:rsid w:val="00694B3A"/>
    <w:rsid w:val="00695918"/>
    <w:rsid w:val="006A157E"/>
    <w:rsid w:val="006A3109"/>
    <w:rsid w:val="006A4FED"/>
    <w:rsid w:val="006A610B"/>
    <w:rsid w:val="006A7259"/>
    <w:rsid w:val="006A7E32"/>
    <w:rsid w:val="006B003D"/>
    <w:rsid w:val="006B5454"/>
    <w:rsid w:val="006B7D50"/>
    <w:rsid w:val="006C04F1"/>
    <w:rsid w:val="006C156E"/>
    <w:rsid w:val="006C54D8"/>
    <w:rsid w:val="006C56D0"/>
    <w:rsid w:val="006C70EA"/>
    <w:rsid w:val="006D31E1"/>
    <w:rsid w:val="006E187C"/>
    <w:rsid w:val="006E6F2F"/>
    <w:rsid w:val="006F12BB"/>
    <w:rsid w:val="006F305B"/>
    <w:rsid w:val="006F5D2E"/>
    <w:rsid w:val="00700485"/>
    <w:rsid w:val="00704752"/>
    <w:rsid w:val="007076C7"/>
    <w:rsid w:val="0070792C"/>
    <w:rsid w:val="00712851"/>
    <w:rsid w:val="00717540"/>
    <w:rsid w:val="00722E80"/>
    <w:rsid w:val="00724219"/>
    <w:rsid w:val="00725D49"/>
    <w:rsid w:val="0073088A"/>
    <w:rsid w:val="0073339C"/>
    <w:rsid w:val="00736FA5"/>
    <w:rsid w:val="00741C3F"/>
    <w:rsid w:val="00750F69"/>
    <w:rsid w:val="00751224"/>
    <w:rsid w:val="00761684"/>
    <w:rsid w:val="0076384B"/>
    <w:rsid w:val="00764385"/>
    <w:rsid w:val="007704A7"/>
    <w:rsid w:val="007707AA"/>
    <w:rsid w:val="0077167B"/>
    <w:rsid w:val="007719B5"/>
    <w:rsid w:val="00772D24"/>
    <w:rsid w:val="00773B1F"/>
    <w:rsid w:val="00774B6D"/>
    <w:rsid w:val="007764B8"/>
    <w:rsid w:val="007771BD"/>
    <w:rsid w:val="00777BE7"/>
    <w:rsid w:val="00780BED"/>
    <w:rsid w:val="0078199B"/>
    <w:rsid w:val="00782995"/>
    <w:rsid w:val="00793DFA"/>
    <w:rsid w:val="00793E2B"/>
    <w:rsid w:val="00795816"/>
    <w:rsid w:val="007977B4"/>
    <w:rsid w:val="007A1F2C"/>
    <w:rsid w:val="007A372A"/>
    <w:rsid w:val="007A3AA3"/>
    <w:rsid w:val="007A43E2"/>
    <w:rsid w:val="007A609C"/>
    <w:rsid w:val="007A6FEC"/>
    <w:rsid w:val="007B20C4"/>
    <w:rsid w:val="007B7D9F"/>
    <w:rsid w:val="007C03CF"/>
    <w:rsid w:val="007C4EB8"/>
    <w:rsid w:val="007C72C4"/>
    <w:rsid w:val="007C7C0B"/>
    <w:rsid w:val="007D10C8"/>
    <w:rsid w:val="007D2046"/>
    <w:rsid w:val="007D21A6"/>
    <w:rsid w:val="007D2D73"/>
    <w:rsid w:val="007D639A"/>
    <w:rsid w:val="007D6ABD"/>
    <w:rsid w:val="007E0610"/>
    <w:rsid w:val="007E11CA"/>
    <w:rsid w:val="007E1BC7"/>
    <w:rsid w:val="007E2C4C"/>
    <w:rsid w:val="007E393D"/>
    <w:rsid w:val="007E4F40"/>
    <w:rsid w:val="007F31D9"/>
    <w:rsid w:val="007F55AD"/>
    <w:rsid w:val="0080165D"/>
    <w:rsid w:val="008038A1"/>
    <w:rsid w:val="00811E9E"/>
    <w:rsid w:val="00820123"/>
    <w:rsid w:val="0082026D"/>
    <w:rsid w:val="008205F9"/>
    <w:rsid w:val="0082146C"/>
    <w:rsid w:val="00821E97"/>
    <w:rsid w:val="008229C8"/>
    <w:rsid w:val="00825193"/>
    <w:rsid w:val="0082646C"/>
    <w:rsid w:val="0083116E"/>
    <w:rsid w:val="00831705"/>
    <w:rsid w:val="0083409E"/>
    <w:rsid w:val="00841D69"/>
    <w:rsid w:val="00847256"/>
    <w:rsid w:val="00847431"/>
    <w:rsid w:val="0085136C"/>
    <w:rsid w:val="00851EC0"/>
    <w:rsid w:val="008527E2"/>
    <w:rsid w:val="00853D52"/>
    <w:rsid w:val="0085786E"/>
    <w:rsid w:val="008600FF"/>
    <w:rsid w:val="00860C05"/>
    <w:rsid w:val="008621F8"/>
    <w:rsid w:val="00862B87"/>
    <w:rsid w:val="0086495F"/>
    <w:rsid w:val="0087509D"/>
    <w:rsid w:val="00876A9E"/>
    <w:rsid w:val="008776CB"/>
    <w:rsid w:val="008804F8"/>
    <w:rsid w:val="00885B1F"/>
    <w:rsid w:val="008928AF"/>
    <w:rsid w:val="00897DAD"/>
    <w:rsid w:val="008A27D5"/>
    <w:rsid w:val="008A41F4"/>
    <w:rsid w:val="008A490B"/>
    <w:rsid w:val="008A4BF0"/>
    <w:rsid w:val="008B35AB"/>
    <w:rsid w:val="008B3EB7"/>
    <w:rsid w:val="008B4B66"/>
    <w:rsid w:val="008C0CC6"/>
    <w:rsid w:val="008C24D2"/>
    <w:rsid w:val="008C7AF4"/>
    <w:rsid w:val="008D36A5"/>
    <w:rsid w:val="008D4CD3"/>
    <w:rsid w:val="008D7AB1"/>
    <w:rsid w:val="008E1C52"/>
    <w:rsid w:val="008E40F5"/>
    <w:rsid w:val="008E5C6C"/>
    <w:rsid w:val="008E5CB0"/>
    <w:rsid w:val="008E6D71"/>
    <w:rsid w:val="008E712C"/>
    <w:rsid w:val="008F3418"/>
    <w:rsid w:val="008F5867"/>
    <w:rsid w:val="009040D1"/>
    <w:rsid w:val="00904D7D"/>
    <w:rsid w:val="00917C5C"/>
    <w:rsid w:val="00921E54"/>
    <w:rsid w:val="009223BF"/>
    <w:rsid w:val="00923512"/>
    <w:rsid w:val="0092452E"/>
    <w:rsid w:val="0093008C"/>
    <w:rsid w:val="009325B3"/>
    <w:rsid w:val="009412E2"/>
    <w:rsid w:val="009442B4"/>
    <w:rsid w:val="009458F1"/>
    <w:rsid w:val="00952580"/>
    <w:rsid w:val="00952D53"/>
    <w:rsid w:val="00955DF0"/>
    <w:rsid w:val="009561BB"/>
    <w:rsid w:val="00960157"/>
    <w:rsid w:val="0096135A"/>
    <w:rsid w:val="00966744"/>
    <w:rsid w:val="00967186"/>
    <w:rsid w:val="00967C06"/>
    <w:rsid w:val="0097017C"/>
    <w:rsid w:val="009720EF"/>
    <w:rsid w:val="00972B49"/>
    <w:rsid w:val="00977965"/>
    <w:rsid w:val="0098062F"/>
    <w:rsid w:val="00984224"/>
    <w:rsid w:val="009900FA"/>
    <w:rsid w:val="0099396E"/>
    <w:rsid w:val="00993B15"/>
    <w:rsid w:val="00994E0E"/>
    <w:rsid w:val="00995C0D"/>
    <w:rsid w:val="00996510"/>
    <w:rsid w:val="009A1778"/>
    <w:rsid w:val="009A26A2"/>
    <w:rsid w:val="009A32E0"/>
    <w:rsid w:val="009B0FDF"/>
    <w:rsid w:val="009B485F"/>
    <w:rsid w:val="009B4DF8"/>
    <w:rsid w:val="009C069B"/>
    <w:rsid w:val="009C1626"/>
    <w:rsid w:val="009C29D7"/>
    <w:rsid w:val="009C3E82"/>
    <w:rsid w:val="009C59F6"/>
    <w:rsid w:val="009C747F"/>
    <w:rsid w:val="009D185D"/>
    <w:rsid w:val="009D18B8"/>
    <w:rsid w:val="009D5362"/>
    <w:rsid w:val="009E12F3"/>
    <w:rsid w:val="009E201B"/>
    <w:rsid w:val="009E2801"/>
    <w:rsid w:val="009E2FCC"/>
    <w:rsid w:val="009E4F11"/>
    <w:rsid w:val="009F0A3F"/>
    <w:rsid w:val="009F0B5F"/>
    <w:rsid w:val="009F203E"/>
    <w:rsid w:val="009F245C"/>
    <w:rsid w:val="009F29B8"/>
    <w:rsid w:val="009F57EA"/>
    <w:rsid w:val="00A00B10"/>
    <w:rsid w:val="00A01BD2"/>
    <w:rsid w:val="00A048E4"/>
    <w:rsid w:val="00A14049"/>
    <w:rsid w:val="00A15C46"/>
    <w:rsid w:val="00A17D66"/>
    <w:rsid w:val="00A2076D"/>
    <w:rsid w:val="00A21A72"/>
    <w:rsid w:val="00A22030"/>
    <w:rsid w:val="00A247EE"/>
    <w:rsid w:val="00A27996"/>
    <w:rsid w:val="00A30825"/>
    <w:rsid w:val="00A30CEA"/>
    <w:rsid w:val="00A33737"/>
    <w:rsid w:val="00A3390F"/>
    <w:rsid w:val="00A33FA8"/>
    <w:rsid w:val="00A36211"/>
    <w:rsid w:val="00A40734"/>
    <w:rsid w:val="00A42FFE"/>
    <w:rsid w:val="00A4524D"/>
    <w:rsid w:val="00A46C5F"/>
    <w:rsid w:val="00A47574"/>
    <w:rsid w:val="00A47844"/>
    <w:rsid w:val="00A47BBF"/>
    <w:rsid w:val="00A526CE"/>
    <w:rsid w:val="00A53872"/>
    <w:rsid w:val="00A54B5B"/>
    <w:rsid w:val="00A6138A"/>
    <w:rsid w:val="00A61420"/>
    <w:rsid w:val="00A61D58"/>
    <w:rsid w:val="00A62879"/>
    <w:rsid w:val="00A66588"/>
    <w:rsid w:val="00A66C6E"/>
    <w:rsid w:val="00A72AE3"/>
    <w:rsid w:val="00A72C92"/>
    <w:rsid w:val="00A72DF2"/>
    <w:rsid w:val="00A74058"/>
    <w:rsid w:val="00A75A40"/>
    <w:rsid w:val="00A87D05"/>
    <w:rsid w:val="00A87F67"/>
    <w:rsid w:val="00A922EB"/>
    <w:rsid w:val="00A93819"/>
    <w:rsid w:val="00A94097"/>
    <w:rsid w:val="00A95B09"/>
    <w:rsid w:val="00AA2373"/>
    <w:rsid w:val="00AA3C7A"/>
    <w:rsid w:val="00AA77F8"/>
    <w:rsid w:val="00AB0220"/>
    <w:rsid w:val="00AB0998"/>
    <w:rsid w:val="00AB533A"/>
    <w:rsid w:val="00AB5EF1"/>
    <w:rsid w:val="00AB6FA9"/>
    <w:rsid w:val="00AC1681"/>
    <w:rsid w:val="00AC7264"/>
    <w:rsid w:val="00AD1B42"/>
    <w:rsid w:val="00AD3C8E"/>
    <w:rsid w:val="00AD7AD8"/>
    <w:rsid w:val="00AE1582"/>
    <w:rsid w:val="00AE4FBD"/>
    <w:rsid w:val="00AF4CFC"/>
    <w:rsid w:val="00AF7589"/>
    <w:rsid w:val="00AF7D9C"/>
    <w:rsid w:val="00B0266C"/>
    <w:rsid w:val="00B0270F"/>
    <w:rsid w:val="00B04870"/>
    <w:rsid w:val="00B060ED"/>
    <w:rsid w:val="00B1109C"/>
    <w:rsid w:val="00B123D4"/>
    <w:rsid w:val="00B143BE"/>
    <w:rsid w:val="00B16779"/>
    <w:rsid w:val="00B20938"/>
    <w:rsid w:val="00B2104E"/>
    <w:rsid w:val="00B2158B"/>
    <w:rsid w:val="00B320A0"/>
    <w:rsid w:val="00B33EF4"/>
    <w:rsid w:val="00B34BDD"/>
    <w:rsid w:val="00B41B3C"/>
    <w:rsid w:val="00B427CB"/>
    <w:rsid w:val="00B44AEF"/>
    <w:rsid w:val="00B4525F"/>
    <w:rsid w:val="00B47EC3"/>
    <w:rsid w:val="00B60AD2"/>
    <w:rsid w:val="00B6349F"/>
    <w:rsid w:val="00B66A18"/>
    <w:rsid w:val="00B7414C"/>
    <w:rsid w:val="00B8116F"/>
    <w:rsid w:val="00B8517D"/>
    <w:rsid w:val="00B909CB"/>
    <w:rsid w:val="00BA1C74"/>
    <w:rsid w:val="00BA4A77"/>
    <w:rsid w:val="00BA55E9"/>
    <w:rsid w:val="00BB25C9"/>
    <w:rsid w:val="00BB33C6"/>
    <w:rsid w:val="00BB5A3E"/>
    <w:rsid w:val="00BB6949"/>
    <w:rsid w:val="00BB7CCA"/>
    <w:rsid w:val="00BB7E1C"/>
    <w:rsid w:val="00BC1B3B"/>
    <w:rsid w:val="00BC2203"/>
    <w:rsid w:val="00BC2D1A"/>
    <w:rsid w:val="00BC54AB"/>
    <w:rsid w:val="00BC5857"/>
    <w:rsid w:val="00BD1D8F"/>
    <w:rsid w:val="00BD2A74"/>
    <w:rsid w:val="00BD2D69"/>
    <w:rsid w:val="00BD31D7"/>
    <w:rsid w:val="00BD51F4"/>
    <w:rsid w:val="00BD62C3"/>
    <w:rsid w:val="00BD6AD5"/>
    <w:rsid w:val="00BD7145"/>
    <w:rsid w:val="00BE08B5"/>
    <w:rsid w:val="00BE20C1"/>
    <w:rsid w:val="00BF292C"/>
    <w:rsid w:val="00BF7053"/>
    <w:rsid w:val="00C047F6"/>
    <w:rsid w:val="00C0575B"/>
    <w:rsid w:val="00C06310"/>
    <w:rsid w:val="00C10A9E"/>
    <w:rsid w:val="00C11542"/>
    <w:rsid w:val="00C15662"/>
    <w:rsid w:val="00C17FEE"/>
    <w:rsid w:val="00C202E3"/>
    <w:rsid w:val="00C20F11"/>
    <w:rsid w:val="00C22145"/>
    <w:rsid w:val="00C24C68"/>
    <w:rsid w:val="00C2582B"/>
    <w:rsid w:val="00C276AD"/>
    <w:rsid w:val="00C316E5"/>
    <w:rsid w:val="00C31DAA"/>
    <w:rsid w:val="00C35FCD"/>
    <w:rsid w:val="00C36B96"/>
    <w:rsid w:val="00C41BAA"/>
    <w:rsid w:val="00C43733"/>
    <w:rsid w:val="00C5681D"/>
    <w:rsid w:val="00C66E52"/>
    <w:rsid w:val="00C671E1"/>
    <w:rsid w:val="00C67809"/>
    <w:rsid w:val="00C70E99"/>
    <w:rsid w:val="00C718B0"/>
    <w:rsid w:val="00C71921"/>
    <w:rsid w:val="00C728DD"/>
    <w:rsid w:val="00C83584"/>
    <w:rsid w:val="00C862D2"/>
    <w:rsid w:val="00C918FF"/>
    <w:rsid w:val="00CA3ACB"/>
    <w:rsid w:val="00CA3B57"/>
    <w:rsid w:val="00CB22C7"/>
    <w:rsid w:val="00CB7F2A"/>
    <w:rsid w:val="00CC07AE"/>
    <w:rsid w:val="00CC0F0B"/>
    <w:rsid w:val="00CC516F"/>
    <w:rsid w:val="00CC524C"/>
    <w:rsid w:val="00CC62FB"/>
    <w:rsid w:val="00CC77E2"/>
    <w:rsid w:val="00CC7E79"/>
    <w:rsid w:val="00CD3459"/>
    <w:rsid w:val="00CD4531"/>
    <w:rsid w:val="00CD460B"/>
    <w:rsid w:val="00CD6081"/>
    <w:rsid w:val="00CD6C75"/>
    <w:rsid w:val="00CE1A9C"/>
    <w:rsid w:val="00CE3FD5"/>
    <w:rsid w:val="00CE6FB1"/>
    <w:rsid w:val="00CF25DC"/>
    <w:rsid w:val="00CF46ED"/>
    <w:rsid w:val="00CF6941"/>
    <w:rsid w:val="00CF7478"/>
    <w:rsid w:val="00D03CC3"/>
    <w:rsid w:val="00D042F4"/>
    <w:rsid w:val="00D05687"/>
    <w:rsid w:val="00D05E6B"/>
    <w:rsid w:val="00D125F2"/>
    <w:rsid w:val="00D1403E"/>
    <w:rsid w:val="00D14B8F"/>
    <w:rsid w:val="00D15155"/>
    <w:rsid w:val="00D21218"/>
    <w:rsid w:val="00D2188F"/>
    <w:rsid w:val="00D2431C"/>
    <w:rsid w:val="00D27186"/>
    <w:rsid w:val="00D3040E"/>
    <w:rsid w:val="00D349EC"/>
    <w:rsid w:val="00D43997"/>
    <w:rsid w:val="00D446D6"/>
    <w:rsid w:val="00D462E7"/>
    <w:rsid w:val="00D47001"/>
    <w:rsid w:val="00D51C56"/>
    <w:rsid w:val="00D54817"/>
    <w:rsid w:val="00D613DC"/>
    <w:rsid w:val="00D62281"/>
    <w:rsid w:val="00D72AAC"/>
    <w:rsid w:val="00D7463B"/>
    <w:rsid w:val="00D759F3"/>
    <w:rsid w:val="00D75ED9"/>
    <w:rsid w:val="00D76C79"/>
    <w:rsid w:val="00D76F9F"/>
    <w:rsid w:val="00D8086F"/>
    <w:rsid w:val="00D82828"/>
    <w:rsid w:val="00D8364E"/>
    <w:rsid w:val="00D83EA3"/>
    <w:rsid w:val="00D87058"/>
    <w:rsid w:val="00D90B9F"/>
    <w:rsid w:val="00D9145F"/>
    <w:rsid w:val="00D91F34"/>
    <w:rsid w:val="00D92CC8"/>
    <w:rsid w:val="00D95EAC"/>
    <w:rsid w:val="00DA7304"/>
    <w:rsid w:val="00DB11E9"/>
    <w:rsid w:val="00DB2566"/>
    <w:rsid w:val="00DB2842"/>
    <w:rsid w:val="00DC2F51"/>
    <w:rsid w:val="00DD1BD2"/>
    <w:rsid w:val="00DD4B84"/>
    <w:rsid w:val="00DE270C"/>
    <w:rsid w:val="00DE43A7"/>
    <w:rsid w:val="00DE6694"/>
    <w:rsid w:val="00DE68A7"/>
    <w:rsid w:val="00DF14A0"/>
    <w:rsid w:val="00DF29DB"/>
    <w:rsid w:val="00DF3DE9"/>
    <w:rsid w:val="00DF652E"/>
    <w:rsid w:val="00E03B6D"/>
    <w:rsid w:val="00E04407"/>
    <w:rsid w:val="00E11A38"/>
    <w:rsid w:val="00E1331E"/>
    <w:rsid w:val="00E154AC"/>
    <w:rsid w:val="00E25D52"/>
    <w:rsid w:val="00E25FEF"/>
    <w:rsid w:val="00E269EC"/>
    <w:rsid w:val="00E3081A"/>
    <w:rsid w:val="00E32CDC"/>
    <w:rsid w:val="00E46C79"/>
    <w:rsid w:val="00E5021E"/>
    <w:rsid w:val="00E51D07"/>
    <w:rsid w:val="00E55F69"/>
    <w:rsid w:val="00E62929"/>
    <w:rsid w:val="00E76766"/>
    <w:rsid w:val="00E77FFD"/>
    <w:rsid w:val="00E80E04"/>
    <w:rsid w:val="00E842F8"/>
    <w:rsid w:val="00E84EC3"/>
    <w:rsid w:val="00E87020"/>
    <w:rsid w:val="00E94CCA"/>
    <w:rsid w:val="00E96C35"/>
    <w:rsid w:val="00EA0378"/>
    <w:rsid w:val="00EA04C1"/>
    <w:rsid w:val="00EA085A"/>
    <w:rsid w:val="00EA3114"/>
    <w:rsid w:val="00EA4ABB"/>
    <w:rsid w:val="00EA5721"/>
    <w:rsid w:val="00EB19A1"/>
    <w:rsid w:val="00EB5611"/>
    <w:rsid w:val="00EC2300"/>
    <w:rsid w:val="00EC2E91"/>
    <w:rsid w:val="00EC5491"/>
    <w:rsid w:val="00EC5DCB"/>
    <w:rsid w:val="00ED2077"/>
    <w:rsid w:val="00ED7773"/>
    <w:rsid w:val="00EE3B2E"/>
    <w:rsid w:val="00EE4767"/>
    <w:rsid w:val="00EF2C4C"/>
    <w:rsid w:val="00EF6BFB"/>
    <w:rsid w:val="00F07D9C"/>
    <w:rsid w:val="00F110F7"/>
    <w:rsid w:val="00F1355A"/>
    <w:rsid w:val="00F1467B"/>
    <w:rsid w:val="00F1785B"/>
    <w:rsid w:val="00F201B1"/>
    <w:rsid w:val="00F219F2"/>
    <w:rsid w:val="00F21BFE"/>
    <w:rsid w:val="00F27037"/>
    <w:rsid w:val="00F3049B"/>
    <w:rsid w:val="00F30AC1"/>
    <w:rsid w:val="00F31BF7"/>
    <w:rsid w:val="00F3246D"/>
    <w:rsid w:val="00F325B4"/>
    <w:rsid w:val="00F349D4"/>
    <w:rsid w:val="00F43677"/>
    <w:rsid w:val="00F52333"/>
    <w:rsid w:val="00F564DD"/>
    <w:rsid w:val="00F61FC6"/>
    <w:rsid w:val="00F7499E"/>
    <w:rsid w:val="00F77AE7"/>
    <w:rsid w:val="00F81857"/>
    <w:rsid w:val="00F832F6"/>
    <w:rsid w:val="00F844D3"/>
    <w:rsid w:val="00F84686"/>
    <w:rsid w:val="00F874A0"/>
    <w:rsid w:val="00F9135D"/>
    <w:rsid w:val="00F9661B"/>
    <w:rsid w:val="00F96C18"/>
    <w:rsid w:val="00FB0714"/>
    <w:rsid w:val="00FB6ACA"/>
    <w:rsid w:val="00FC2042"/>
    <w:rsid w:val="00FC4228"/>
    <w:rsid w:val="00FC7146"/>
    <w:rsid w:val="00FD243C"/>
    <w:rsid w:val="00FE2185"/>
    <w:rsid w:val="00FE307F"/>
    <w:rsid w:val="00FE3110"/>
    <w:rsid w:val="00FE6810"/>
    <w:rsid w:val="00FF4113"/>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D15D"/>
  <w15:chartTrackingRefBased/>
  <w15:docId w15:val="{3525DA2A-C2AA-4030-8833-627E3C52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CE"/>
  </w:style>
  <w:style w:type="paragraph" w:styleId="Footer">
    <w:name w:val="footer"/>
    <w:basedOn w:val="Normal"/>
    <w:link w:val="FooterChar"/>
    <w:uiPriority w:val="99"/>
    <w:unhideWhenUsed/>
    <w:rsid w:val="0040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CE"/>
  </w:style>
  <w:style w:type="paragraph" w:styleId="ListParagraph">
    <w:name w:val="List Paragraph"/>
    <w:basedOn w:val="Normal"/>
    <w:uiPriority w:val="34"/>
    <w:qFormat/>
    <w:rsid w:val="0052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3028">
      <w:bodyDiv w:val="1"/>
      <w:marLeft w:val="0"/>
      <w:marRight w:val="0"/>
      <w:marTop w:val="0"/>
      <w:marBottom w:val="0"/>
      <w:divBdr>
        <w:top w:val="none" w:sz="0" w:space="0" w:color="auto"/>
        <w:left w:val="none" w:sz="0" w:space="0" w:color="auto"/>
        <w:bottom w:val="none" w:sz="0" w:space="0" w:color="auto"/>
        <w:right w:val="none" w:sz="0" w:space="0" w:color="auto"/>
      </w:divBdr>
    </w:div>
    <w:div w:id="36782131">
      <w:bodyDiv w:val="1"/>
      <w:marLeft w:val="0"/>
      <w:marRight w:val="0"/>
      <w:marTop w:val="0"/>
      <w:marBottom w:val="0"/>
      <w:divBdr>
        <w:top w:val="none" w:sz="0" w:space="0" w:color="auto"/>
        <w:left w:val="none" w:sz="0" w:space="0" w:color="auto"/>
        <w:bottom w:val="none" w:sz="0" w:space="0" w:color="auto"/>
        <w:right w:val="none" w:sz="0" w:space="0" w:color="auto"/>
      </w:divBdr>
    </w:div>
    <w:div w:id="54862359">
      <w:bodyDiv w:val="1"/>
      <w:marLeft w:val="0"/>
      <w:marRight w:val="0"/>
      <w:marTop w:val="0"/>
      <w:marBottom w:val="0"/>
      <w:divBdr>
        <w:top w:val="none" w:sz="0" w:space="0" w:color="auto"/>
        <w:left w:val="none" w:sz="0" w:space="0" w:color="auto"/>
        <w:bottom w:val="none" w:sz="0" w:space="0" w:color="auto"/>
        <w:right w:val="none" w:sz="0" w:space="0" w:color="auto"/>
      </w:divBdr>
    </w:div>
    <w:div w:id="203637445">
      <w:bodyDiv w:val="1"/>
      <w:marLeft w:val="0"/>
      <w:marRight w:val="0"/>
      <w:marTop w:val="0"/>
      <w:marBottom w:val="0"/>
      <w:divBdr>
        <w:top w:val="none" w:sz="0" w:space="0" w:color="auto"/>
        <w:left w:val="none" w:sz="0" w:space="0" w:color="auto"/>
        <w:bottom w:val="none" w:sz="0" w:space="0" w:color="auto"/>
        <w:right w:val="none" w:sz="0" w:space="0" w:color="auto"/>
      </w:divBdr>
    </w:div>
    <w:div w:id="221138988">
      <w:bodyDiv w:val="1"/>
      <w:marLeft w:val="0"/>
      <w:marRight w:val="0"/>
      <w:marTop w:val="0"/>
      <w:marBottom w:val="0"/>
      <w:divBdr>
        <w:top w:val="none" w:sz="0" w:space="0" w:color="auto"/>
        <w:left w:val="none" w:sz="0" w:space="0" w:color="auto"/>
        <w:bottom w:val="none" w:sz="0" w:space="0" w:color="auto"/>
        <w:right w:val="none" w:sz="0" w:space="0" w:color="auto"/>
      </w:divBdr>
    </w:div>
    <w:div w:id="355737257">
      <w:bodyDiv w:val="1"/>
      <w:marLeft w:val="0"/>
      <w:marRight w:val="0"/>
      <w:marTop w:val="0"/>
      <w:marBottom w:val="0"/>
      <w:divBdr>
        <w:top w:val="none" w:sz="0" w:space="0" w:color="auto"/>
        <w:left w:val="none" w:sz="0" w:space="0" w:color="auto"/>
        <w:bottom w:val="none" w:sz="0" w:space="0" w:color="auto"/>
        <w:right w:val="none" w:sz="0" w:space="0" w:color="auto"/>
      </w:divBdr>
    </w:div>
    <w:div w:id="460732421">
      <w:bodyDiv w:val="1"/>
      <w:marLeft w:val="0"/>
      <w:marRight w:val="0"/>
      <w:marTop w:val="0"/>
      <w:marBottom w:val="0"/>
      <w:divBdr>
        <w:top w:val="none" w:sz="0" w:space="0" w:color="auto"/>
        <w:left w:val="none" w:sz="0" w:space="0" w:color="auto"/>
        <w:bottom w:val="none" w:sz="0" w:space="0" w:color="auto"/>
        <w:right w:val="none" w:sz="0" w:space="0" w:color="auto"/>
      </w:divBdr>
    </w:div>
    <w:div w:id="487863868">
      <w:bodyDiv w:val="1"/>
      <w:marLeft w:val="0"/>
      <w:marRight w:val="0"/>
      <w:marTop w:val="0"/>
      <w:marBottom w:val="0"/>
      <w:divBdr>
        <w:top w:val="none" w:sz="0" w:space="0" w:color="auto"/>
        <w:left w:val="none" w:sz="0" w:space="0" w:color="auto"/>
        <w:bottom w:val="none" w:sz="0" w:space="0" w:color="auto"/>
        <w:right w:val="none" w:sz="0" w:space="0" w:color="auto"/>
      </w:divBdr>
    </w:div>
    <w:div w:id="540750002">
      <w:bodyDiv w:val="1"/>
      <w:marLeft w:val="0"/>
      <w:marRight w:val="0"/>
      <w:marTop w:val="0"/>
      <w:marBottom w:val="0"/>
      <w:divBdr>
        <w:top w:val="none" w:sz="0" w:space="0" w:color="auto"/>
        <w:left w:val="none" w:sz="0" w:space="0" w:color="auto"/>
        <w:bottom w:val="none" w:sz="0" w:space="0" w:color="auto"/>
        <w:right w:val="none" w:sz="0" w:space="0" w:color="auto"/>
      </w:divBdr>
    </w:div>
    <w:div w:id="569582943">
      <w:bodyDiv w:val="1"/>
      <w:marLeft w:val="0"/>
      <w:marRight w:val="0"/>
      <w:marTop w:val="0"/>
      <w:marBottom w:val="0"/>
      <w:divBdr>
        <w:top w:val="none" w:sz="0" w:space="0" w:color="auto"/>
        <w:left w:val="none" w:sz="0" w:space="0" w:color="auto"/>
        <w:bottom w:val="none" w:sz="0" w:space="0" w:color="auto"/>
        <w:right w:val="none" w:sz="0" w:space="0" w:color="auto"/>
      </w:divBdr>
    </w:div>
    <w:div w:id="604462213">
      <w:bodyDiv w:val="1"/>
      <w:marLeft w:val="0"/>
      <w:marRight w:val="0"/>
      <w:marTop w:val="0"/>
      <w:marBottom w:val="0"/>
      <w:divBdr>
        <w:top w:val="none" w:sz="0" w:space="0" w:color="auto"/>
        <w:left w:val="none" w:sz="0" w:space="0" w:color="auto"/>
        <w:bottom w:val="none" w:sz="0" w:space="0" w:color="auto"/>
        <w:right w:val="none" w:sz="0" w:space="0" w:color="auto"/>
      </w:divBdr>
    </w:div>
    <w:div w:id="727068767">
      <w:bodyDiv w:val="1"/>
      <w:marLeft w:val="0"/>
      <w:marRight w:val="0"/>
      <w:marTop w:val="0"/>
      <w:marBottom w:val="0"/>
      <w:divBdr>
        <w:top w:val="none" w:sz="0" w:space="0" w:color="auto"/>
        <w:left w:val="none" w:sz="0" w:space="0" w:color="auto"/>
        <w:bottom w:val="none" w:sz="0" w:space="0" w:color="auto"/>
        <w:right w:val="none" w:sz="0" w:space="0" w:color="auto"/>
      </w:divBdr>
    </w:div>
    <w:div w:id="744643320">
      <w:bodyDiv w:val="1"/>
      <w:marLeft w:val="0"/>
      <w:marRight w:val="0"/>
      <w:marTop w:val="0"/>
      <w:marBottom w:val="0"/>
      <w:divBdr>
        <w:top w:val="none" w:sz="0" w:space="0" w:color="auto"/>
        <w:left w:val="none" w:sz="0" w:space="0" w:color="auto"/>
        <w:bottom w:val="none" w:sz="0" w:space="0" w:color="auto"/>
        <w:right w:val="none" w:sz="0" w:space="0" w:color="auto"/>
      </w:divBdr>
    </w:div>
    <w:div w:id="1060591854">
      <w:bodyDiv w:val="1"/>
      <w:marLeft w:val="0"/>
      <w:marRight w:val="0"/>
      <w:marTop w:val="0"/>
      <w:marBottom w:val="0"/>
      <w:divBdr>
        <w:top w:val="none" w:sz="0" w:space="0" w:color="auto"/>
        <w:left w:val="none" w:sz="0" w:space="0" w:color="auto"/>
        <w:bottom w:val="none" w:sz="0" w:space="0" w:color="auto"/>
        <w:right w:val="none" w:sz="0" w:space="0" w:color="auto"/>
      </w:divBdr>
    </w:div>
    <w:div w:id="1140149396">
      <w:bodyDiv w:val="1"/>
      <w:marLeft w:val="0"/>
      <w:marRight w:val="0"/>
      <w:marTop w:val="0"/>
      <w:marBottom w:val="0"/>
      <w:divBdr>
        <w:top w:val="none" w:sz="0" w:space="0" w:color="auto"/>
        <w:left w:val="none" w:sz="0" w:space="0" w:color="auto"/>
        <w:bottom w:val="none" w:sz="0" w:space="0" w:color="auto"/>
        <w:right w:val="none" w:sz="0" w:space="0" w:color="auto"/>
      </w:divBdr>
    </w:div>
    <w:div w:id="1224178058">
      <w:bodyDiv w:val="1"/>
      <w:marLeft w:val="0"/>
      <w:marRight w:val="0"/>
      <w:marTop w:val="0"/>
      <w:marBottom w:val="0"/>
      <w:divBdr>
        <w:top w:val="none" w:sz="0" w:space="0" w:color="auto"/>
        <w:left w:val="none" w:sz="0" w:space="0" w:color="auto"/>
        <w:bottom w:val="none" w:sz="0" w:space="0" w:color="auto"/>
        <w:right w:val="none" w:sz="0" w:space="0" w:color="auto"/>
      </w:divBdr>
    </w:div>
    <w:div w:id="1343821458">
      <w:bodyDiv w:val="1"/>
      <w:marLeft w:val="0"/>
      <w:marRight w:val="0"/>
      <w:marTop w:val="0"/>
      <w:marBottom w:val="0"/>
      <w:divBdr>
        <w:top w:val="none" w:sz="0" w:space="0" w:color="auto"/>
        <w:left w:val="none" w:sz="0" w:space="0" w:color="auto"/>
        <w:bottom w:val="none" w:sz="0" w:space="0" w:color="auto"/>
        <w:right w:val="none" w:sz="0" w:space="0" w:color="auto"/>
      </w:divBdr>
    </w:div>
    <w:div w:id="1648315890">
      <w:bodyDiv w:val="1"/>
      <w:marLeft w:val="0"/>
      <w:marRight w:val="0"/>
      <w:marTop w:val="0"/>
      <w:marBottom w:val="0"/>
      <w:divBdr>
        <w:top w:val="none" w:sz="0" w:space="0" w:color="auto"/>
        <w:left w:val="none" w:sz="0" w:space="0" w:color="auto"/>
        <w:bottom w:val="none" w:sz="0" w:space="0" w:color="auto"/>
        <w:right w:val="none" w:sz="0" w:space="0" w:color="auto"/>
      </w:divBdr>
    </w:div>
    <w:div w:id="1697197117">
      <w:bodyDiv w:val="1"/>
      <w:marLeft w:val="0"/>
      <w:marRight w:val="0"/>
      <w:marTop w:val="0"/>
      <w:marBottom w:val="0"/>
      <w:divBdr>
        <w:top w:val="none" w:sz="0" w:space="0" w:color="auto"/>
        <w:left w:val="none" w:sz="0" w:space="0" w:color="auto"/>
        <w:bottom w:val="none" w:sz="0" w:space="0" w:color="auto"/>
        <w:right w:val="none" w:sz="0" w:space="0" w:color="auto"/>
      </w:divBdr>
    </w:div>
    <w:div w:id="1713454264">
      <w:bodyDiv w:val="1"/>
      <w:marLeft w:val="0"/>
      <w:marRight w:val="0"/>
      <w:marTop w:val="0"/>
      <w:marBottom w:val="0"/>
      <w:divBdr>
        <w:top w:val="none" w:sz="0" w:space="0" w:color="auto"/>
        <w:left w:val="none" w:sz="0" w:space="0" w:color="auto"/>
        <w:bottom w:val="none" w:sz="0" w:space="0" w:color="auto"/>
        <w:right w:val="none" w:sz="0" w:space="0" w:color="auto"/>
      </w:divBdr>
    </w:div>
    <w:div w:id="1805466124">
      <w:bodyDiv w:val="1"/>
      <w:marLeft w:val="0"/>
      <w:marRight w:val="0"/>
      <w:marTop w:val="0"/>
      <w:marBottom w:val="0"/>
      <w:divBdr>
        <w:top w:val="none" w:sz="0" w:space="0" w:color="auto"/>
        <w:left w:val="none" w:sz="0" w:space="0" w:color="auto"/>
        <w:bottom w:val="none" w:sz="0" w:space="0" w:color="auto"/>
        <w:right w:val="none" w:sz="0" w:space="0" w:color="auto"/>
      </w:divBdr>
    </w:div>
    <w:div w:id="1853259261">
      <w:bodyDiv w:val="1"/>
      <w:marLeft w:val="0"/>
      <w:marRight w:val="0"/>
      <w:marTop w:val="0"/>
      <w:marBottom w:val="0"/>
      <w:divBdr>
        <w:top w:val="none" w:sz="0" w:space="0" w:color="auto"/>
        <w:left w:val="none" w:sz="0" w:space="0" w:color="auto"/>
        <w:bottom w:val="none" w:sz="0" w:space="0" w:color="auto"/>
        <w:right w:val="none" w:sz="0" w:space="0" w:color="auto"/>
      </w:divBdr>
    </w:div>
    <w:div w:id="1895191724">
      <w:bodyDiv w:val="1"/>
      <w:marLeft w:val="0"/>
      <w:marRight w:val="0"/>
      <w:marTop w:val="0"/>
      <w:marBottom w:val="0"/>
      <w:divBdr>
        <w:top w:val="none" w:sz="0" w:space="0" w:color="auto"/>
        <w:left w:val="none" w:sz="0" w:space="0" w:color="auto"/>
        <w:bottom w:val="none" w:sz="0" w:space="0" w:color="auto"/>
        <w:right w:val="none" w:sz="0" w:space="0" w:color="auto"/>
      </w:divBdr>
    </w:div>
    <w:div w:id="2023167010">
      <w:bodyDiv w:val="1"/>
      <w:marLeft w:val="0"/>
      <w:marRight w:val="0"/>
      <w:marTop w:val="0"/>
      <w:marBottom w:val="0"/>
      <w:divBdr>
        <w:top w:val="none" w:sz="0" w:space="0" w:color="auto"/>
        <w:left w:val="none" w:sz="0" w:space="0" w:color="auto"/>
        <w:bottom w:val="none" w:sz="0" w:space="0" w:color="auto"/>
        <w:right w:val="none" w:sz="0" w:space="0" w:color="auto"/>
      </w:divBdr>
    </w:div>
    <w:div w:id="2129157664">
      <w:bodyDiv w:val="1"/>
      <w:marLeft w:val="0"/>
      <w:marRight w:val="0"/>
      <w:marTop w:val="0"/>
      <w:marBottom w:val="0"/>
      <w:divBdr>
        <w:top w:val="none" w:sz="0" w:space="0" w:color="auto"/>
        <w:left w:val="none" w:sz="0" w:space="0" w:color="auto"/>
        <w:bottom w:val="none" w:sz="0" w:space="0" w:color="auto"/>
        <w:right w:val="none" w:sz="0" w:space="0" w:color="auto"/>
      </w:divBdr>
    </w:div>
    <w:div w:id="2135901615">
      <w:bodyDiv w:val="1"/>
      <w:marLeft w:val="0"/>
      <w:marRight w:val="0"/>
      <w:marTop w:val="0"/>
      <w:marBottom w:val="0"/>
      <w:divBdr>
        <w:top w:val="none" w:sz="0" w:space="0" w:color="auto"/>
        <w:left w:val="none" w:sz="0" w:space="0" w:color="auto"/>
        <w:bottom w:val="none" w:sz="0" w:space="0" w:color="auto"/>
        <w:right w:val="none" w:sz="0" w:space="0" w:color="auto"/>
      </w:divBdr>
    </w:div>
    <w:div w:id="21359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888FF7E7D24534BED06E397A1653B4"/>
        <w:category>
          <w:name w:val="General"/>
          <w:gallery w:val="placeholder"/>
        </w:category>
        <w:types>
          <w:type w:val="bbPlcHdr"/>
        </w:types>
        <w:behaviors>
          <w:behavior w:val="content"/>
        </w:behaviors>
        <w:guid w:val="{F595E775-3C9B-4E59-97CD-F43CECFD81F9}"/>
      </w:docPartPr>
      <w:docPartBody>
        <w:p w:rsidR="00071304" w:rsidRDefault="00CE4DBA" w:rsidP="00CE4DBA">
          <w:pPr>
            <w:pStyle w:val="11888FF7E7D24534BED06E397A1653B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BA"/>
    <w:rsid w:val="00071304"/>
    <w:rsid w:val="00CE4DBA"/>
    <w:rsid w:val="00E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847F043154DB49248DB7F67A8872B">
    <w:name w:val="46B847F043154DB49248DB7F67A8872B"/>
    <w:rsid w:val="00CE4DBA"/>
  </w:style>
  <w:style w:type="paragraph" w:customStyle="1" w:styleId="7C295C72BF3A4937A1320F026B051BC2">
    <w:name w:val="7C295C72BF3A4937A1320F026B051BC2"/>
    <w:rsid w:val="00CE4DBA"/>
  </w:style>
  <w:style w:type="paragraph" w:customStyle="1" w:styleId="11888FF7E7D24534BED06E397A1653B4">
    <w:name w:val="11888FF7E7D24534BED06E397A1653B4"/>
    <w:rsid w:val="00CE4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5242</Words>
  <Characters>29882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KPI Handbook, WNCC IE</vt:lpstr>
    </vt:vector>
  </TitlesOfParts>
  <Company>Western Nebraska Community College</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 Handbook, WNCC IE</dc:title>
  <dc:subject/>
  <dc:creator>Nino Kalatozi</dc:creator>
  <cp:keywords/>
  <dc:description/>
  <cp:lastModifiedBy>Nino Kalatozi</cp:lastModifiedBy>
  <cp:revision>6</cp:revision>
  <dcterms:created xsi:type="dcterms:W3CDTF">2020-03-13T23:23:00Z</dcterms:created>
  <dcterms:modified xsi:type="dcterms:W3CDTF">2020-03-13T23:26:00Z</dcterms:modified>
</cp:coreProperties>
</file>